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8" w:rsidRDefault="009E4F18" w:rsidP="009E4F18"/>
    <w:p w:rsidR="009E4F18" w:rsidRPr="00E81C6D" w:rsidRDefault="009E4F18" w:rsidP="009E4F18">
      <w:pPr>
        <w:pStyle w:val="a3"/>
        <w:jc w:val="center"/>
        <w:rPr>
          <w:bCs w:val="0"/>
          <w:sz w:val="32"/>
          <w:szCs w:val="32"/>
        </w:rPr>
      </w:pPr>
      <w:r w:rsidRPr="00E81C6D">
        <w:rPr>
          <w:sz w:val="32"/>
          <w:szCs w:val="32"/>
        </w:rPr>
        <w:t xml:space="preserve">Схемы округов для проведения </w:t>
      </w:r>
      <w:r w:rsidR="00E81C6D" w:rsidRPr="00E81C6D">
        <w:rPr>
          <w:sz w:val="32"/>
          <w:szCs w:val="32"/>
        </w:rPr>
        <w:t>досрочных выборов депутатов Совета депутатов Заволжского сельского поселения Калининского района Тверской области пятого созыва</w:t>
      </w:r>
    </w:p>
    <w:p w:rsidR="009E4F18" w:rsidRPr="00C266A2" w:rsidRDefault="009E4F18" w:rsidP="009E4F18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0</w:t>
      </w:r>
      <w:r w:rsidRPr="009E4F18">
        <w:rPr>
          <w:sz w:val="44"/>
          <w:szCs w:val="44"/>
        </w:rPr>
        <w:t>8</w:t>
      </w:r>
      <w:r w:rsidRPr="00C266A2">
        <w:rPr>
          <w:sz w:val="44"/>
          <w:szCs w:val="44"/>
        </w:rPr>
        <w:t xml:space="preserve"> сентября 201</w:t>
      </w:r>
      <w:r w:rsidRPr="009E4F18">
        <w:rPr>
          <w:sz w:val="44"/>
          <w:szCs w:val="44"/>
        </w:rPr>
        <w:t>9</w:t>
      </w:r>
      <w:r w:rsidRPr="00C266A2">
        <w:rPr>
          <w:sz w:val="44"/>
          <w:szCs w:val="44"/>
        </w:rPr>
        <w:t xml:space="preserve"> года</w:t>
      </w:r>
    </w:p>
    <w:p w:rsidR="009E4F18" w:rsidRPr="00BD48D9" w:rsidRDefault="009E4F18" w:rsidP="009E4F18">
      <w:pPr>
        <w:rPr>
          <w:sz w:val="28"/>
          <w:szCs w:val="28"/>
        </w:rPr>
      </w:pP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2880"/>
        <w:gridCol w:w="3841"/>
        <w:gridCol w:w="1019"/>
        <w:gridCol w:w="3780"/>
      </w:tblGrid>
      <w:tr w:rsidR="00E81C6D" w:rsidRPr="00E81C6D" w:rsidTr="006F16B9">
        <w:tc>
          <w:tcPr>
            <w:tcW w:w="2926" w:type="dxa"/>
          </w:tcPr>
          <w:p w:rsidR="00E81C6D" w:rsidRPr="00E81C6D" w:rsidRDefault="00E81C6D" w:rsidP="00E81C6D">
            <w:r w:rsidRPr="00E81C6D">
              <w:t>Наименование выборов</w:t>
            </w:r>
          </w:p>
        </w:tc>
        <w:tc>
          <w:tcPr>
            <w:tcW w:w="2880" w:type="dxa"/>
          </w:tcPr>
          <w:p w:rsidR="00E81C6D" w:rsidRPr="00E81C6D" w:rsidRDefault="00E81C6D" w:rsidP="00E81C6D">
            <w:r w:rsidRPr="00E81C6D">
              <w:t>Наименование округа</w:t>
            </w:r>
          </w:p>
        </w:tc>
        <w:tc>
          <w:tcPr>
            <w:tcW w:w="3841" w:type="dxa"/>
          </w:tcPr>
          <w:p w:rsidR="00E81C6D" w:rsidRPr="00E81C6D" w:rsidRDefault="00E81C6D" w:rsidP="00E81C6D">
            <w:r w:rsidRPr="00E81C6D">
              <w:t>Границы избирательного округа</w:t>
            </w:r>
          </w:p>
        </w:tc>
        <w:tc>
          <w:tcPr>
            <w:tcW w:w="1019" w:type="dxa"/>
          </w:tcPr>
          <w:p w:rsidR="00E81C6D" w:rsidRPr="00E81C6D" w:rsidRDefault="00E81C6D" w:rsidP="00E81C6D">
            <w:r w:rsidRPr="00E81C6D">
              <w:t xml:space="preserve">№УИК </w:t>
            </w:r>
          </w:p>
        </w:tc>
        <w:tc>
          <w:tcPr>
            <w:tcW w:w="3780" w:type="dxa"/>
          </w:tcPr>
          <w:p w:rsidR="00E81C6D" w:rsidRPr="00E81C6D" w:rsidRDefault="00E81C6D" w:rsidP="00E81C6D">
            <w:r w:rsidRPr="00E81C6D">
              <w:t>Центр избирательного участка</w:t>
            </w:r>
          </w:p>
        </w:tc>
      </w:tr>
      <w:tr w:rsidR="00E81C6D" w:rsidRPr="00E81C6D" w:rsidTr="006F16B9">
        <w:tc>
          <w:tcPr>
            <w:tcW w:w="2926" w:type="dxa"/>
            <w:vMerge w:val="restart"/>
            <w:vAlign w:val="center"/>
          </w:tcPr>
          <w:p w:rsidR="00E81C6D" w:rsidRPr="00E81C6D" w:rsidRDefault="00E81C6D" w:rsidP="00E81C6D">
            <w:pPr>
              <w:jc w:val="center"/>
              <w:rPr>
                <w:b/>
                <w:sz w:val="32"/>
                <w:szCs w:val="32"/>
              </w:rPr>
            </w:pPr>
            <w:r w:rsidRPr="00E81C6D">
              <w:rPr>
                <w:b/>
                <w:color w:val="000000"/>
                <w:sz w:val="32"/>
                <w:szCs w:val="32"/>
              </w:rPr>
              <w:t>Досрочные выборы депутатов Совета депутатов Заволжского сельского поселения Калининского района Тверской области пятоготого созыва</w:t>
            </w:r>
          </w:p>
        </w:tc>
        <w:tc>
          <w:tcPr>
            <w:tcW w:w="2880" w:type="dxa"/>
            <w:vAlign w:val="center"/>
          </w:tcPr>
          <w:p w:rsidR="00E81C6D" w:rsidRPr="00E81C6D" w:rsidRDefault="00E81C6D" w:rsidP="00E81C6D">
            <w:pPr>
              <w:jc w:val="center"/>
              <w:rPr>
                <w:i/>
                <w:sz w:val="32"/>
                <w:szCs w:val="32"/>
              </w:rPr>
            </w:pPr>
            <w:r w:rsidRPr="00E81C6D">
              <w:rPr>
                <w:i/>
                <w:sz w:val="32"/>
                <w:szCs w:val="32"/>
              </w:rPr>
              <w:t>Заволжский пятимандатный избирательный округ № 1</w:t>
            </w:r>
          </w:p>
        </w:tc>
        <w:tc>
          <w:tcPr>
            <w:tcW w:w="3841" w:type="dxa"/>
            <w:vAlign w:val="center"/>
          </w:tcPr>
          <w:p w:rsidR="00E81C6D" w:rsidRPr="00E81C6D" w:rsidRDefault="00E81C6D" w:rsidP="00E81C6D">
            <w:pPr>
              <w:ind w:firstLine="709"/>
              <w:rPr>
                <w:sz w:val="28"/>
                <w:szCs w:val="28"/>
              </w:rPr>
            </w:pPr>
            <w:r w:rsidRPr="00E81C6D">
              <w:rPr>
                <w:sz w:val="28"/>
                <w:szCs w:val="28"/>
              </w:rPr>
              <w:t>п. Заволжский дома с № 1 по 26, № 39 , ул. Ново – Каликинская, д.Оритово, н.п. Кордон.</w:t>
            </w:r>
          </w:p>
          <w:p w:rsidR="00E81C6D" w:rsidRPr="00E81C6D" w:rsidRDefault="00E81C6D" w:rsidP="00E81C6D"/>
        </w:tc>
        <w:tc>
          <w:tcPr>
            <w:tcW w:w="1019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267</w:t>
            </w:r>
          </w:p>
        </w:tc>
        <w:tc>
          <w:tcPr>
            <w:tcW w:w="3780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П.Заволжский</w:t>
            </w:r>
          </w:p>
        </w:tc>
      </w:tr>
      <w:tr w:rsidR="00E81C6D" w:rsidRPr="00E81C6D" w:rsidTr="006F16B9">
        <w:tc>
          <w:tcPr>
            <w:tcW w:w="2926" w:type="dxa"/>
            <w:vMerge/>
            <w:vAlign w:val="center"/>
          </w:tcPr>
          <w:p w:rsidR="00E81C6D" w:rsidRPr="00E81C6D" w:rsidRDefault="00E81C6D" w:rsidP="00E81C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E81C6D" w:rsidRPr="00E81C6D" w:rsidRDefault="00E81C6D" w:rsidP="00E81C6D">
            <w:pPr>
              <w:jc w:val="center"/>
              <w:rPr>
                <w:i/>
                <w:sz w:val="32"/>
                <w:szCs w:val="32"/>
              </w:rPr>
            </w:pPr>
            <w:r w:rsidRPr="00E81C6D">
              <w:rPr>
                <w:i/>
                <w:sz w:val="32"/>
                <w:szCs w:val="32"/>
              </w:rPr>
              <w:t>Дмитрово – Черкасский трехмандатный избирательный округ № 2</w:t>
            </w:r>
          </w:p>
        </w:tc>
        <w:tc>
          <w:tcPr>
            <w:tcW w:w="3841" w:type="dxa"/>
            <w:vAlign w:val="center"/>
          </w:tcPr>
          <w:p w:rsidR="00E81C6D" w:rsidRPr="00E81C6D" w:rsidRDefault="00831BE6" w:rsidP="00E81C6D">
            <w:pPr>
              <w:ind w:firstLine="709"/>
              <w:rPr>
                <w:sz w:val="28"/>
                <w:szCs w:val="28"/>
              </w:rPr>
            </w:pPr>
            <w:r w:rsidRPr="00A61DC0">
              <w:rPr>
                <w:color w:val="000000" w:themeColor="text1"/>
                <w:sz w:val="28"/>
                <w:szCs w:val="28"/>
              </w:rPr>
              <w:t xml:space="preserve">д. Бор, п. Дмитрово – Черкассы,  д. Дмитровское,      д. Николо-Малица, д. Отмичи, д. Щербово, улицы п. Заволжский: ул. Восточная, Восточный переулок, ул. Раздольная, ул. Рябиновая, ул. Садовая, ул. Старо - Каликинская, ул. Цветочная, переулок Цветочный, ул. Солнечная, ул. Мира, ул. Магистральная,ул. Лазурная, ул. Каштановая, ул. Жемчужная, </w:t>
            </w:r>
            <w:r w:rsidRPr="00A61DC0">
              <w:rPr>
                <w:sz w:val="28"/>
                <w:szCs w:val="28"/>
              </w:rPr>
              <w:t>переулок Лесной, ул. Лесная, ул. 1-я Парковая,</w:t>
            </w:r>
            <w:r w:rsidRPr="00A61DC0">
              <w:rPr>
                <w:sz w:val="26"/>
                <w:szCs w:val="28"/>
              </w:rPr>
              <w:t xml:space="preserve"> </w:t>
            </w:r>
            <w:r w:rsidRPr="00A61DC0">
              <w:rPr>
                <w:sz w:val="28"/>
                <w:szCs w:val="28"/>
              </w:rPr>
              <w:t>ул. Звездная,</w:t>
            </w:r>
            <w:r w:rsidRPr="00A61DC0">
              <w:t xml:space="preserve"> </w:t>
            </w:r>
            <w:r w:rsidRPr="00A61DC0">
              <w:rPr>
                <w:sz w:val="28"/>
                <w:szCs w:val="28"/>
              </w:rPr>
              <w:t>ул. Спортивная,</w:t>
            </w:r>
            <w:r w:rsidRPr="00A61DC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ул.Юбилейная, ул. Березовая, ул.Хоккейная, ул. Земляничная, ул. Природная</w:t>
            </w:r>
            <w:r w:rsidRPr="00A61DC0">
              <w:rPr>
                <w:color w:val="000000" w:themeColor="text1"/>
                <w:sz w:val="28"/>
                <w:szCs w:val="28"/>
              </w:rPr>
              <w:t>д. Старое Брянцево, СНТ «Межурка», СНТ «Вираж»,</w:t>
            </w:r>
            <w:r w:rsidRPr="00A61DC0">
              <w:rPr>
                <w:sz w:val="28"/>
                <w:szCs w:val="28"/>
              </w:rPr>
              <w:t xml:space="preserve"> ст «Заволжское»</w:t>
            </w:r>
            <w:r w:rsidR="00E81C6D" w:rsidRPr="00E81C6D">
              <w:rPr>
                <w:sz w:val="28"/>
                <w:szCs w:val="28"/>
              </w:rPr>
              <w:t>.</w:t>
            </w:r>
          </w:p>
          <w:p w:rsidR="00E81C6D" w:rsidRPr="00E81C6D" w:rsidRDefault="00E81C6D" w:rsidP="00E81C6D"/>
        </w:tc>
        <w:tc>
          <w:tcPr>
            <w:tcW w:w="1019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268</w:t>
            </w:r>
          </w:p>
        </w:tc>
        <w:tc>
          <w:tcPr>
            <w:tcW w:w="3780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П.Дмитрово-Черкассы</w:t>
            </w:r>
          </w:p>
        </w:tc>
      </w:tr>
      <w:tr w:rsidR="00E81C6D" w:rsidRPr="00E81C6D" w:rsidTr="006F16B9">
        <w:tc>
          <w:tcPr>
            <w:tcW w:w="2926" w:type="dxa"/>
            <w:vMerge/>
            <w:vAlign w:val="center"/>
          </w:tcPr>
          <w:p w:rsidR="00E81C6D" w:rsidRPr="00E81C6D" w:rsidRDefault="00E81C6D" w:rsidP="00E81C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E81C6D" w:rsidRPr="00E81C6D" w:rsidRDefault="00E81C6D" w:rsidP="00E81C6D">
            <w:pPr>
              <w:jc w:val="center"/>
              <w:rPr>
                <w:i/>
                <w:sz w:val="32"/>
                <w:szCs w:val="32"/>
              </w:rPr>
            </w:pPr>
            <w:r w:rsidRPr="00E81C6D">
              <w:rPr>
                <w:i/>
                <w:sz w:val="32"/>
                <w:szCs w:val="32"/>
              </w:rPr>
              <w:t>Савинский двухмандатный избирательный округ № 3</w:t>
            </w:r>
          </w:p>
        </w:tc>
        <w:tc>
          <w:tcPr>
            <w:tcW w:w="3841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rPr>
                <w:sz w:val="28"/>
                <w:szCs w:val="28"/>
              </w:rPr>
              <w:t xml:space="preserve">д.Андреевское, д.Большие Борки, д.Гильнево,        д.Гнильцы, д.Городня, д.Гостилково, д.Доншино, д.Дуденево, д.Зеленец, д.Избрижье, д.Логуново, д.Мухино-Городище, д.Новинки, д.Малые Борки, д.Савино, д. Спирково, д.Степаньково, д.Сухой Ручей, д.Чадово,  д.Шернево, д.Ширяково, д.Ярково, </w:t>
            </w:r>
            <w:r w:rsidRPr="00E81C6D">
              <w:rPr>
                <w:i/>
                <w:sz w:val="28"/>
                <w:szCs w:val="28"/>
              </w:rPr>
              <w:t>ст «Дружба» в р-не дер.Большие Борки.</w:t>
            </w:r>
          </w:p>
        </w:tc>
        <w:tc>
          <w:tcPr>
            <w:tcW w:w="1019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269</w:t>
            </w:r>
          </w:p>
        </w:tc>
        <w:tc>
          <w:tcPr>
            <w:tcW w:w="3780" w:type="dxa"/>
            <w:vAlign w:val="center"/>
          </w:tcPr>
          <w:p w:rsidR="00E81C6D" w:rsidRPr="00E81C6D" w:rsidRDefault="00E81C6D" w:rsidP="00E81C6D">
            <w:pPr>
              <w:jc w:val="center"/>
            </w:pPr>
            <w:r w:rsidRPr="00E81C6D">
              <w:t>Д.Савино</w:t>
            </w:r>
          </w:p>
        </w:tc>
      </w:tr>
    </w:tbl>
    <w:p w:rsidR="00F33146" w:rsidRDefault="00F33146"/>
    <w:sectPr w:rsidR="00F33146" w:rsidSect="009E4F1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4F18"/>
    <w:rsid w:val="001377B0"/>
    <w:rsid w:val="00621837"/>
    <w:rsid w:val="00831BE6"/>
    <w:rsid w:val="009B501D"/>
    <w:rsid w:val="009E4F18"/>
    <w:rsid w:val="00A41F24"/>
    <w:rsid w:val="00B837DF"/>
    <w:rsid w:val="00E81C6D"/>
    <w:rsid w:val="00F3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F1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E4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2019-06-11T11:32:00Z</dcterms:created>
  <dcterms:modified xsi:type="dcterms:W3CDTF">2019-06-24T07:33:00Z</dcterms:modified>
</cp:coreProperties>
</file>