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0" w:rsidRDefault="00064C00" w:rsidP="00853DF6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CB4BB1">
        <w:rPr>
          <w:rFonts w:ascii="Times New Roman" w:hAnsi="Times New Roman"/>
          <w:b/>
          <w:bCs/>
          <w:sz w:val="32"/>
          <w:szCs w:val="32"/>
        </w:rPr>
        <w:t>КАЛИНИНСКОГО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064C00" w:rsidP="00CB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B4BB1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января 2019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CB4BB1" w:rsidP="00CB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A864A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1181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0A11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A1110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A864A9">
        <w:rPr>
          <w:b/>
          <w:szCs w:val="28"/>
        </w:rPr>
        <w:t>бирательного процесса на 2019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r w:rsidR="00CB4BB1">
        <w:rPr>
          <w:szCs w:val="20"/>
        </w:rPr>
        <w:t>Н.А.Тихомировой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201</w:t>
      </w:r>
      <w:r w:rsidR="00355A48">
        <w:rPr>
          <w:bCs/>
          <w:kern w:val="28"/>
          <w:szCs w:val="20"/>
        </w:rPr>
        <w:t>8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 w:rsidR="00CB4BB1">
        <w:rPr>
          <w:szCs w:val="20"/>
        </w:rPr>
        <w:t>Калининского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864A9"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B4BB1">
        <w:rPr>
          <w:szCs w:val="28"/>
        </w:rPr>
        <w:t>Калининского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CB4BB1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CB4BB1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CB4BB1">
              <w:rPr>
                <w:szCs w:val="20"/>
              </w:rPr>
              <w:t>Калининского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CB4BB1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Н.А.Тихомирова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CB4BB1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CB4BB1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CB4BB1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CB4BB1">
              <w:rPr>
                <w:szCs w:val="20"/>
              </w:rPr>
              <w:t>Калининского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CB4BB1" w:rsidP="007F15F2">
            <w:pPr>
              <w:keepNext/>
              <w:jc w:val="right"/>
              <w:outlineLvl w:val="2"/>
              <w:rPr>
                <w:szCs w:val="20"/>
              </w:rPr>
            </w:pPr>
            <w:proofErr w:type="spellStart"/>
            <w:r>
              <w:rPr>
                <w:szCs w:val="20"/>
              </w:rPr>
              <w:t>Т.В.Струговец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8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CB4BB1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Калининского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CB4BB1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E908C8">
              <w:rPr>
                <w:bCs/>
                <w:color w:val="000000"/>
                <w:szCs w:val="28"/>
              </w:rPr>
              <w:t>1</w:t>
            </w:r>
            <w:r w:rsidR="00CB4BB1">
              <w:rPr>
                <w:bCs/>
                <w:color w:val="000000"/>
                <w:szCs w:val="28"/>
              </w:rPr>
              <w:t>7</w:t>
            </w:r>
            <w:r w:rsidR="00E908C8">
              <w:rPr>
                <w:bCs/>
                <w:color w:val="000000"/>
                <w:szCs w:val="28"/>
              </w:rPr>
              <w:t xml:space="preserve"> января 2019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864A9">
              <w:rPr>
                <w:szCs w:val="28"/>
              </w:rPr>
              <w:t xml:space="preserve"> №</w:t>
            </w:r>
            <w:r w:rsidR="00CB4BB1">
              <w:rPr>
                <w:szCs w:val="28"/>
              </w:rPr>
              <w:t>90</w:t>
            </w:r>
            <w:r w:rsidR="00E908C8">
              <w:rPr>
                <w:szCs w:val="28"/>
              </w:rPr>
              <w:t>/</w:t>
            </w:r>
            <w:r w:rsidR="00CB4BB1">
              <w:rPr>
                <w:szCs w:val="28"/>
              </w:rPr>
              <w:t>1181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DF4EF0">
        <w:rPr>
          <w:szCs w:val="28"/>
        </w:rPr>
        <w:t xml:space="preserve"> избирательного процесса на 201</w:t>
      </w:r>
      <w:r w:rsidR="00A864A9">
        <w:rPr>
          <w:szCs w:val="28"/>
        </w:rPr>
        <w:t>9</w:t>
      </w:r>
      <w:r w:rsidRPr="00B5427C">
        <w:rPr>
          <w:szCs w:val="28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CB4BB1">
        <w:rPr>
          <w:szCs w:val="28"/>
        </w:rPr>
        <w:t>Калининского</w:t>
      </w:r>
      <w:r w:rsidRPr="00B5427C">
        <w:rPr>
          <w:szCs w:val="28"/>
        </w:rPr>
        <w:t xml:space="preserve"> района</w:t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636"/>
        <w:gridCol w:w="283"/>
        <w:gridCol w:w="3544"/>
        <w:gridCol w:w="2410"/>
      </w:tblGrid>
      <w:tr w:rsidR="00B5427C" w:rsidRPr="00B5427C" w:rsidTr="00CB4BB1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CB4BB1">
        <w:trPr>
          <w:trHeight w:val="257"/>
        </w:trPr>
        <w:tc>
          <w:tcPr>
            <w:tcW w:w="1560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CB4BB1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 w:rsidR="00A864A9">
              <w:rPr>
                <w:rFonts w:eastAsia="Calibri"/>
                <w:szCs w:val="28"/>
                <w:lang w:eastAsia="en-US"/>
              </w:rPr>
              <w:t>х избирательных комиссий на 2019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CB4BB1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>
              <w:rPr>
                <w:rFonts w:eastAsia="Calibri"/>
                <w:szCs w:val="28"/>
                <w:lang w:eastAsia="en-US"/>
              </w:rPr>
              <w:t>х Дню молодого избирателя в 2019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E908C8">
              <w:rPr>
                <w:bCs/>
                <w:szCs w:val="28"/>
              </w:rPr>
              <w:t xml:space="preserve"> </w:t>
            </w:r>
            <w:r w:rsidRPr="00B5427C">
              <w:rPr>
                <w:bCs/>
                <w:szCs w:val="28"/>
              </w:rPr>
              <w:t xml:space="preserve"> Администрации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CB4BB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Пополнение фонда библиотек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CB4BB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CB4BB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B5427C" w:rsidRPr="00B5427C" w:rsidTr="00CB4BB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CB4BB1">
        <w:trPr>
          <w:trHeight w:val="443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6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образовательными  учреждении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  <w:r w:rsidR="00507247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CB4BB1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50724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370BCB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00E27" w:rsidRPr="00B5427C" w:rsidTr="00CB4BB1">
        <w:trPr>
          <w:trHeight w:val="824"/>
        </w:trPr>
        <w:tc>
          <w:tcPr>
            <w:tcW w:w="1560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CB4BB1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  <w:r w:rsidR="00B00E27"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B00E27" w:rsidRPr="00B5427C" w:rsidTr="00CB4BB1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CB4BB1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семинарах, круглых столах, проводимых политическими партиями, общественными объединениями, в т.ч. общественн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организаци</w:t>
            </w:r>
            <w:r>
              <w:rPr>
                <w:rFonts w:eastAsia="Calibri"/>
                <w:szCs w:val="28"/>
                <w:lang w:eastAsia="en-US"/>
              </w:rPr>
              <w:t>ей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инвалидов 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3D2700" w:rsidRPr="00B5427C" w:rsidTr="00CB4BB1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D2700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>органами местного самоуправления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CB4BB1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CB4BB1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CB4BB1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06308F" w:rsidRDefault="00B00E27" w:rsidP="00B00E2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</w:t>
            </w:r>
            <w:r>
              <w:rPr>
                <w:szCs w:val="28"/>
              </w:rPr>
              <w:t xml:space="preserve">обучающей площадке </w:t>
            </w:r>
            <w:r w:rsidRPr="0006308F">
              <w:rPr>
                <w:szCs w:val="28"/>
              </w:rPr>
              <w:t>в рамках слета-фестиваля Клубов молодого избирателя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3F57E2" w:rsidRDefault="00B00E27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B00E27" w:rsidRPr="00B5427C" w:rsidTr="00CB4BB1">
        <w:trPr>
          <w:trHeight w:val="727"/>
        </w:trPr>
        <w:tc>
          <w:tcPr>
            <w:tcW w:w="1560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3D2700" w:rsidRPr="00B5427C" w:rsidTr="00CB4BB1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9C380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Разработка и реализация плана информационно-разъяснительной деятельности территориальной избирательной комиссии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района  в период подготовки и проведения выборов в органы местного самоуправления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CB4BB1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Создание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Ленинское знамя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>» тематической рубрики для размещения информационно – разъяснительных материалов территориальной избирательно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CB4BB1">
              <w:rPr>
                <w:rFonts w:eastAsia="Calibri"/>
                <w:szCs w:val="28"/>
                <w:lang w:eastAsia="en-US"/>
              </w:rPr>
              <w:t>Ленинское знамя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CB4BB1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00E27" w:rsidRPr="00B5427C" w:rsidTr="00CB4BB1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CB4BB1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CB4BB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CB4BB1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CB4BB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CB4BB1">
        <w:trPr>
          <w:trHeight w:val="695"/>
        </w:trPr>
        <w:tc>
          <w:tcPr>
            <w:tcW w:w="1560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CB4BB1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F8447D" w:rsidP="00AC4CA4">
            <w:pPr>
              <w:ind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образования Администрации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CB4BB1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 образования Администрации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CB4BB1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ind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участников областной олимпиады старшеклассников общеобразовательных учреждений Тверской области по избирательному законодательству </w:t>
            </w:r>
            <w:r w:rsidR="000834D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района, педагоги общеобразовательных учреждений </w:t>
            </w:r>
            <w:r w:rsidR="00CB4BB1">
              <w:rPr>
                <w:bCs/>
                <w:szCs w:val="28"/>
              </w:rPr>
              <w:t>Калининского</w:t>
            </w:r>
            <w:r w:rsidRPr="00B5427C">
              <w:rPr>
                <w:bCs/>
                <w:szCs w:val="28"/>
              </w:rPr>
              <w:t xml:space="preserve"> </w:t>
            </w:r>
            <w:r w:rsidR="009C380C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F8447D" w:rsidRPr="00B5427C" w:rsidTr="00CB4BB1">
        <w:trPr>
          <w:trHeight w:val="11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0834D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ind w:firstLine="142"/>
              <w:jc w:val="both"/>
              <w:rPr>
                <w:i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Участие команды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  <w:r w:rsidRPr="00B5427C">
              <w:rPr>
                <w:szCs w:val="28"/>
                <w:lang w:eastAsia="en-US"/>
              </w:rPr>
              <w:t xml:space="preserve"> в областной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3D2700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D2700" w:rsidRPr="00B5427C" w:rsidTr="00CB4BB1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AC4CA4">
            <w:pPr>
              <w:ind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волонтерском проекте «Выборы доступны всем» в Единый день голосования 8 сентября 2019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  <w:r w:rsidR="00AC4CA4">
              <w:rPr>
                <w:rFonts w:eastAsia="Calibri"/>
                <w:bCs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отдел по делам молодежи и спорта Администрации </w:t>
            </w:r>
            <w:r w:rsidR="00CB4BB1">
              <w:rPr>
                <w:rFonts w:eastAsia="Calibri"/>
                <w:bCs/>
                <w:szCs w:val="28"/>
                <w:lang w:eastAsia="en-US"/>
              </w:rPr>
              <w:t>Калининского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AC4CA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август-сентябрь</w:t>
            </w:r>
          </w:p>
        </w:tc>
      </w:tr>
      <w:tr w:rsidR="00370BCB" w:rsidRPr="00B5427C" w:rsidTr="00CB4BB1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AC4CA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Default="00370BCB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 w:rsidR="000834DC">
              <w:rPr>
                <w:szCs w:val="28"/>
                <w:lang w:eastAsia="en-US"/>
              </w:rPr>
              <w:t>.</w:t>
            </w:r>
          </w:p>
          <w:p w:rsidR="000834DC" w:rsidRPr="00B5427C" w:rsidRDefault="000834DC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746B82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CB4BB1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AC4CA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CB4BB1">
              <w:rPr>
                <w:rFonts w:eastAsia="Calibri"/>
                <w:szCs w:val="28"/>
                <w:lang w:eastAsia="en-US"/>
              </w:rPr>
              <w:t>Калининского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70BCB" w:rsidRPr="00B5427C" w:rsidTr="00CB4BB1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AC4CA4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проводимых </w:t>
            </w:r>
            <w:r w:rsidR="000834DC">
              <w:rPr>
                <w:szCs w:val="28"/>
                <w:lang w:eastAsia="en-US"/>
              </w:rPr>
              <w:t>отделом</w:t>
            </w:r>
            <w:r>
              <w:rPr>
                <w:szCs w:val="28"/>
                <w:lang w:eastAsia="en-US"/>
              </w:rPr>
              <w:t xml:space="preserve"> культуры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 xml:space="preserve"> Администрации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 xml:space="preserve">отдел </w:t>
            </w:r>
            <w:r w:rsidRPr="00B5427C">
              <w:rPr>
                <w:szCs w:val="28"/>
                <w:lang w:eastAsia="en-US"/>
              </w:rPr>
              <w:t>культуры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 xml:space="preserve"> Администрации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 xml:space="preserve">района </w:t>
            </w:r>
            <w:r w:rsidRPr="00B5427C">
              <w:rPr>
                <w:szCs w:val="28"/>
                <w:lang w:eastAsia="en-US"/>
              </w:rPr>
              <w:t xml:space="preserve">(по </w:t>
            </w:r>
            <w:r w:rsidRPr="00B5427C">
              <w:rPr>
                <w:szCs w:val="28"/>
                <w:lang w:eastAsia="en-US"/>
              </w:rPr>
              <w:lastRenderedPageBreak/>
              <w:t>согласованию)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370BCB" w:rsidRPr="00B5427C" w:rsidTr="00CB4BB1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</w:t>
            </w:r>
            <w:r w:rsidR="000834D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370BCB" w:rsidRPr="00B5427C" w:rsidTr="00CB4BB1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  <w:r w:rsidR="000834DC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CB4BB1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  <w:r w:rsidR="000834D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63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370BCB" w:rsidRPr="00B5427C" w:rsidTr="00CB4BB1">
        <w:trPr>
          <w:trHeight w:val="524"/>
        </w:trPr>
        <w:tc>
          <w:tcPr>
            <w:tcW w:w="15608" w:type="dxa"/>
            <w:gridSpan w:val="5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70BCB" w:rsidRPr="00B5427C" w:rsidTr="00CB4BB1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6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 w:rsidR="000834DC">
              <w:rPr>
                <w:szCs w:val="28"/>
                <w:lang w:eastAsia="en-US"/>
              </w:rPr>
              <w:t xml:space="preserve">территориальной избирательной комиссии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района, СА КСА ТИК </w:t>
            </w:r>
            <w:r w:rsidR="00CB4BB1">
              <w:rPr>
                <w:szCs w:val="28"/>
                <w:lang w:eastAsia="en-US"/>
              </w:rPr>
              <w:t>Калининского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59" w:rsidRDefault="008E5A59" w:rsidP="00B5427C">
      <w:r>
        <w:separator/>
      </w:r>
    </w:p>
  </w:endnote>
  <w:endnote w:type="continuationSeparator" w:id="0">
    <w:p w:rsidR="008E5A59" w:rsidRDefault="008E5A59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F" w:rsidRDefault="001B7D82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1B7D82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59" w:rsidRDefault="008E5A59" w:rsidP="00B5427C">
      <w:r>
        <w:separator/>
      </w:r>
    </w:p>
  </w:footnote>
  <w:footnote w:type="continuationSeparator" w:id="0">
    <w:p w:rsidR="008E5A59" w:rsidRDefault="008E5A59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Pr="00322279" w:rsidRDefault="001B7D82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0A1110">
      <w:rPr>
        <w:noProof/>
        <w:sz w:val="24"/>
      </w:rPr>
      <w:t>8</w:t>
    </w:r>
    <w:r w:rsidRPr="0032227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A1110"/>
    <w:rsid w:val="000F5E03"/>
    <w:rsid w:val="00107CA6"/>
    <w:rsid w:val="00124FC4"/>
    <w:rsid w:val="00132275"/>
    <w:rsid w:val="00152AF5"/>
    <w:rsid w:val="001720AE"/>
    <w:rsid w:val="0019110E"/>
    <w:rsid w:val="001B491C"/>
    <w:rsid w:val="001B7D82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908F2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8594E"/>
    <w:rsid w:val="004915B4"/>
    <w:rsid w:val="00494D91"/>
    <w:rsid w:val="004A6F4A"/>
    <w:rsid w:val="004B23B6"/>
    <w:rsid w:val="004C27C4"/>
    <w:rsid w:val="004C55C7"/>
    <w:rsid w:val="00507247"/>
    <w:rsid w:val="00562E72"/>
    <w:rsid w:val="0058182C"/>
    <w:rsid w:val="00582DBD"/>
    <w:rsid w:val="00596930"/>
    <w:rsid w:val="005A7268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48F2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5A59"/>
    <w:rsid w:val="008F2ADE"/>
    <w:rsid w:val="008F2D35"/>
    <w:rsid w:val="008F737A"/>
    <w:rsid w:val="00905D93"/>
    <w:rsid w:val="0093201F"/>
    <w:rsid w:val="00933AA4"/>
    <w:rsid w:val="00936F6A"/>
    <w:rsid w:val="009377EB"/>
    <w:rsid w:val="009B0D32"/>
    <w:rsid w:val="009C380C"/>
    <w:rsid w:val="009D77C9"/>
    <w:rsid w:val="009F736B"/>
    <w:rsid w:val="00A332FA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F44B9"/>
    <w:rsid w:val="00C24D2E"/>
    <w:rsid w:val="00C25832"/>
    <w:rsid w:val="00C64854"/>
    <w:rsid w:val="00C94AB7"/>
    <w:rsid w:val="00CA3CF5"/>
    <w:rsid w:val="00CB4BB1"/>
    <w:rsid w:val="00CB52D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0EE1"/>
    <w:rsid w:val="00E643F2"/>
    <w:rsid w:val="00E65C63"/>
    <w:rsid w:val="00E87EE4"/>
    <w:rsid w:val="00E908C8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630E-69A1-4622-8D0C-492BC275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Admin</cp:lastModifiedBy>
  <cp:revision>4</cp:revision>
  <cp:lastPrinted>2020-01-15T12:27:00Z</cp:lastPrinted>
  <dcterms:created xsi:type="dcterms:W3CDTF">2019-01-18T05:34:00Z</dcterms:created>
  <dcterms:modified xsi:type="dcterms:W3CDTF">2020-01-15T12:28:00Z</dcterms:modified>
</cp:coreProperties>
</file>