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F" w:rsidRDefault="00A10D6F" w:rsidP="00150007">
      <w:pPr>
        <w:spacing w:before="0" w:after="0"/>
        <w:jc w:val="center"/>
        <w:rPr>
          <w:b/>
          <w:color w:val="000000"/>
          <w:sz w:val="32"/>
          <w:szCs w:val="32"/>
        </w:rPr>
      </w:pPr>
    </w:p>
    <w:p w:rsidR="00B9645A" w:rsidRPr="00743193" w:rsidRDefault="00B9645A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645A" w:rsidRPr="00743193" w:rsidRDefault="004925C9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B9645A" w:rsidRPr="00743193" w:rsidRDefault="00B9645A" w:rsidP="00150007">
      <w:pPr>
        <w:pStyle w:val="1"/>
        <w:keepNext w:val="0"/>
        <w:autoSpaceDE/>
        <w:autoSpaceDN/>
        <w:spacing w:after="240"/>
        <w:jc w:val="center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9645A" w:rsidRPr="003369EE" w:rsidTr="0015000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9645A" w:rsidRPr="003369EE" w:rsidRDefault="004925C9" w:rsidP="00F33A7D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33A7D">
              <w:rPr>
                <w:color w:val="000000"/>
              </w:rPr>
              <w:t xml:space="preserve">28 июля </w:t>
            </w:r>
            <w:r>
              <w:rPr>
                <w:color w:val="000000"/>
              </w:rPr>
              <w:t>2023</w:t>
            </w:r>
            <w:r w:rsidR="00B9645A">
              <w:rPr>
                <w:color w:val="000000"/>
              </w:rPr>
              <w:t xml:space="preserve"> г</w:t>
            </w:r>
            <w:r w:rsidR="00F33A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9645A" w:rsidRPr="003369EE" w:rsidRDefault="00B9645A" w:rsidP="00150007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9645A" w:rsidRPr="005200B1" w:rsidRDefault="00B9645A" w:rsidP="00150007">
            <w:pPr>
              <w:spacing w:before="0" w:after="0"/>
              <w:jc w:val="center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9645A" w:rsidRPr="003369EE" w:rsidRDefault="00461BD2" w:rsidP="00461BD2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A22A16">
              <w:rPr>
                <w:color w:val="000000"/>
              </w:rPr>
              <w:t>/</w:t>
            </w:r>
            <w:r w:rsidR="00F33A7D">
              <w:rPr>
                <w:color w:val="000000"/>
              </w:rPr>
              <w:t>257</w:t>
            </w:r>
            <w:r w:rsidR="009774AF">
              <w:rPr>
                <w:color w:val="000000"/>
              </w:rPr>
              <w:t>-5</w:t>
            </w:r>
          </w:p>
        </w:tc>
      </w:tr>
      <w:tr w:rsidR="00B9645A" w:rsidRPr="003369EE" w:rsidTr="00E73268">
        <w:tc>
          <w:tcPr>
            <w:tcW w:w="3107" w:type="dxa"/>
            <w:tcBorders>
              <w:top w:val="single" w:sz="4" w:space="0" w:color="auto"/>
            </w:tcBorders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107" w:type="dxa"/>
          </w:tcPr>
          <w:p w:rsidR="00B9645A" w:rsidRPr="005200B1" w:rsidRDefault="00B9645A" w:rsidP="00E73268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</w:tr>
    </w:tbl>
    <w:p w:rsidR="00B9645A" w:rsidRPr="0042662A" w:rsidRDefault="00D6214D" w:rsidP="00647F8B">
      <w:pPr>
        <w:spacing w:before="240" w:after="240"/>
        <w:ind w:firstLine="709"/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B9645A" w:rsidRPr="0042662A">
        <w:rPr>
          <w:b/>
          <w:szCs w:val="28"/>
        </w:rPr>
        <w:t xml:space="preserve">орядке предоставления помещений, </w:t>
      </w:r>
      <w:r w:rsidR="00B070D5">
        <w:rPr>
          <w:b/>
          <w:szCs w:val="28"/>
        </w:rPr>
        <w:br/>
      </w:r>
      <w:r w:rsidR="00B9645A" w:rsidRPr="0042662A">
        <w:rPr>
          <w:b/>
          <w:szCs w:val="28"/>
        </w:rPr>
        <w:t>пригодных для проведения агитационных публичны</w:t>
      </w:r>
      <w:r w:rsidR="00804B27">
        <w:rPr>
          <w:b/>
          <w:szCs w:val="28"/>
        </w:rPr>
        <w:t xml:space="preserve">х мероприятий </w:t>
      </w:r>
      <w:r w:rsidR="00B070D5">
        <w:rPr>
          <w:b/>
          <w:szCs w:val="28"/>
        </w:rPr>
        <w:br/>
      </w:r>
      <w:r w:rsidR="00804B27">
        <w:rPr>
          <w:b/>
          <w:szCs w:val="28"/>
        </w:rPr>
        <w:t xml:space="preserve">в форме собраний, зарегистрированным кандидатам в </w:t>
      </w:r>
      <w:r w:rsidR="00804B27" w:rsidRPr="004925C9">
        <w:rPr>
          <w:b/>
          <w:szCs w:val="28"/>
        </w:rPr>
        <w:t xml:space="preserve">депутаты </w:t>
      </w:r>
      <w:r w:rsidR="00B070D5" w:rsidRPr="004925C9">
        <w:rPr>
          <w:b/>
          <w:szCs w:val="28"/>
        </w:rPr>
        <w:br/>
      </w:r>
      <w:r w:rsidR="004925C9" w:rsidRPr="004925C9">
        <w:rPr>
          <w:b/>
          <w:szCs w:val="28"/>
        </w:rPr>
        <w:t>Думы Калининского муниципального округа Тверской области первого созыва</w:t>
      </w:r>
      <w:r w:rsidR="000F48A0">
        <w:rPr>
          <w:b/>
          <w:szCs w:val="28"/>
        </w:rPr>
        <w:t xml:space="preserve"> </w:t>
      </w:r>
      <w:r w:rsidR="00B9645A" w:rsidRPr="0042662A">
        <w:rPr>
          <w:b/>
          <w:szCs w:val="28"/>
        </w:rPr>
        <w:t>для встреч с избирателями</w:t>
      </w:r>
    </w:p>
    <w:p w:rsidR="00B9645A" w:rsidRPr="00804B27" w:rsidRDefault="00804B27" w:rsidP="004925C9">
      <w:pPr>
        <w:pStyle w:val="ab"/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</w:t>
      </w:r>
      <w:r>
        <w:rPr>
          <w:sz w:val="28"/>
          <w:szCs w:val="28"/>
          <w:vertAlign w:val="superscript"/>
        </w:rPr>
        <w:t>1</w:t>
      </w:r>
      <w:r w:rsidRPr="00804B27">
        <w:rPr>
          <w:sz w:val="28"/>
          <w:szCs w:val="28"/>
        </w:rPr>
        <w:t xml:space="preserve"> статьи 26</w:t>
      </w:r>
      <w:r w:rsidR="00B96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B9645A">
        <w:rPr>
          <w:sz w:val="28"/>
          <w:szCs w:val="28"/>
        </w:rPr>
        <w:t>5</w:t>
      </w:r>
      <w:r w:rsidR="00B9645A" w:rsidRPr="00CA0B29">
        <w:rPr>
          <w:sz w:val="28"/>
          <w:szCs w:val="28"/>
        </w:rPr>
        <w:t>3 Федерального закона от 12.06.2002 №67-ФЗ «Об основных гарантиях избирательных прав и права на участие в референдуме</w:t>
      </w:r>
      <w:r w:rsidR="00B070D5">
        <w:rPr>
          <w:sz w:val="28"/>
          <w:szCs w:val="28"/>
        </w:rPr>
        <w:t xml:space="preserve"> граждан Российской Федерации»,</w:t>
      </w:r>
      <w:r w:rsidR="000F48A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10</w:t>
      </w:r>
      <w:r>
        <w:rPr>
          <w:sz w:val="28"/>
          <w:szCs w:val="28"/>
          <w:vertAlign w:val="superscript"/>
        </w:rPr>
        <w:t>1</w:t>
      </w:r>
      <w:r w:rsidR="00B9645A" w:rsidRPr="00CA0B29">
        <w:rPr>
          <w:sz w:val="28"/>
          <w:szCs w:val="28"/>
        </w:rPr>
        <w:t>стать</w:t>
      </w:r>
      <w:r>
        <w:rPr>
          <w:sz w:val="28"/>
          <w:szCs w:val="28"/>
        </w:rPr>
        <w:t>и 22</w:t>
      </w:r>
      <w:r w:rsidR="00B96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B9645A">
        <w:rPr>
          <w:sz w:val="28"/>
          <w:szCs w:val="28"/>
        </w:rPr>
        <w:t>50</w:t>
      </w:r>
      <w:r w:rsidR="00B9645A" w:rsidRPr="00CA0B29">
        <w:rPr>
          <w:sz w:val="28"/>
          <w:szCs w:val="28"/>
        </w:rPr>
        <w:t xml:space="preserve"> Избирательного кодекса Тверской области от 07.04.2003 № 20-ЗО,</w:t>
      </w:r>
      <w:r w:rsidR="00D6214D">
        <w:rPr>
          <w:sz w:val="28"/>
          <w:szCs w:val="28"/>
        </w:rPr>
        <w:t xml:space="preserve"> на основании</w:t>
      </w:r>
      <w:r w:rsidR="004925C9">
        <w:rPr>
          <w:sz w:val="28"/>
          <w:szCs w:val="28"/>
        </w:rPr>
        <w:t xml:space="preserve"> </w:t>
      </w:r>
      <w:r w:rsidR="00D6214D">
        <w:rPr>
          <w:sz w:val="28"/>
          <w:szCs w:val="28"/>
        </w:rPr>
        <w:t>постановления</w:t>
      </w:r>
      <w:r w:rsidR="00B9645A" w:rsidRPr="0074634B">
        <w:rPr>
          <w:sz w:val="28"/>
          <w:szCs w:val="28"/>
        </w:rPr>
        <w:t xml:space="preserve"> избирательной комиссии Тверской области </w:t>
      </w:r>
      <w:r w:rsidR="004925C9">
        <w:rPr>
          <w:bCs/>
          <w:color w:val="000000"/>
          <w:sz w:val="28"/>
          <w:szCs w:val="28"/>
        </w:rPr>
        <w:t>08.06.</w:t>
      </w:r>
      <w:r w:rsidR="004925C9" w:rsidRPr="005422DD">
        <w:rPr>
          <w:bCs/>
          <w:color w:val="000000"/>
          <w:sz w:val="28"/>
          <w:szCs w:val="28"/>
        </w:rPr>
        <w:t>202</w:t>
      </w:r>
      <w:r w:rsidR="004925C9">
        <w:rPr>
          <w:bCs/>
          <w:color w:val="000000"/>
          <w:sz w:val="28"/>
          <w:szCs w:val="28"/>
        </w:rPr>
        <w:t>3</w:t>
      </w:r>
      <w:r w:rsidR="004925C9" w:rsidRPr="005422DD">
        <w:rPr>
          <w:bCs/>
          <w:color w:val="000000"/>
          <w:sz w:val="28"/>
          <w:szCs w:val="28"/>
        </w:rPr>
        <w:t xml:space="preserve"> № </w:t>
      </w:r>
      <w:r w:rsidR="004925C9" w:rsidRPr="004E0E9A">
        <w:rPr>
          <w:color w:val="000000"/>
          <w:sz w:val="28"/>
          <w:szCs w:val="28"/>
        </w:rPr>
        <w:t>97/114</w:t>
      </w:r>
      <w:r w:rsidR="004925C9">
        <w:rPr>
          <w:color w:val="000000"/>
          <w:sz w:val="28"/>
          <w:szCs w:val="28"/>
        </w:rPr>
        <w:t>8</w:t>
      </w:r>
      <w:r w:rsidR="004925C9" w:rsidRPr="004E0E9A">
        <w:rPr>
          <w:color w:val="000000"/>
          <w:sz w:val="28"/>
          <w:szCs w:val="28"/>
        </w:rPr>
        <w:t>-7</w:t>
      </w:r>
      <w:r w:rsidR="004925C9" w:rsidRPr="005422DD">
        <w:rPr>
          <w:bCs/>
          <w:color w:val="000000"/>
          <w:sz w:val="28"/>
          <w:szCs w:val="28"/>
        </w:rPr>
        <w:t xml:space="preserve"> «</w:t>
      </w:r>
      <w:r w:rsidR="004925C9" w:rsidRPr="00C86BC2">
        <w:rPr>
          <w:sz w:val="28"/>
          <w:szCs w:val="28"/>
        </w:rPr>
        <w:t>О возложении исполнения полномочий по подготовке и проведению</w:t>
      </w:r>
      <w:r w:rsidR="004925C9">
        <w:rPr>
          <w:sz w:val="28"/>
          <w:szCs w:val="28"/>
        </w:rPr>
        <w:t xml:space="preserve"> </w:t>
      </w:r>
      <w:r w:rsidR="004925C9" w:rsidRPr="00C86BC2">
        <w:rPr>
          <w:sz w:val="28"/>
          <w:szCs w:val="28"/>
        </w:rPr>
        <w:t>выборов в органы местного самоуправления, местного референдума</w:t>
      </w:r>
      <w:r w:rsidR="004925C9">
        <w:rPr>
          <w:sz w:val="28"/>
          <w:szCs w:val="28"/>
        </w:rPr>
        <w:t xml:space="preserve"> </w:t>
      </w:r>
      <w:r w:rsidR="004925C9" w:rsidRPr="00C86BC2">
        <w:rPr>
          <w:sz w:val="28"/>
          <w:szCs w:val="28"/>
        </w:rPr>
        <w:t>Калининского муниципального округа Тверской области</w:t>
      </w:r>
      <w:r w:rsidR="004925C9">
        <w:rPr>
          <w:sz w:val="28"/>
          <w:szCs w:val="28"/>
        </w:rPr>
        <w:t xml:space="preserve"> </w:t>
      </w:r>
      <w:r w:rsidR="004925C9" w:rsidRPr="00C86BC2">
        <w:rPr>
          <w:sz w:val="28"/>
          <w:szCs w:val="28"/>
        </w:rPr>
        <w:t>на территориальную избирательную комиссию</w:t>
      </w:r>
      <w:r w:rsidR="004925C9">
        <w:rPr>
          <w:sz w:val="28"/>
          <w:szCs w:val="28"/>
        </w:rPr>
        <w:t xml:space="preserve"> </w:t>
      </w:r>
      <w:r w:rsidR="004925C9" w:rsidRPr="00C86BC2">
        <w:rPr>
          <w:sz w:val="28"/>
          <w:szCs w:val="28"/>
        </w:rPr>
        <w:t>Калининского района»</w:t>
      </w:r>
      <w:r w:rsidR="00B9645A" w:rsidRPr="0042662A">
        <w:rPr>
          <w:sz w:val="28"/>
          <w:szCs w:val="28"/>
        </w:rPr>
        <w:t xml:space="preserve">территориальная избирательная комиссия </w:t>
      </w:r>
      <w:r w:rsidR="004925C9">
        <w:rPr>
          <w:sz w:val="28"/>
          <w:szCs w:val="28"/>
        </w:rPr>
        <w:t>Калининского района</w:t>
      </w:r>
      <w:r w:rsidR="00B070D5">
        <w:rPr>
          <w:sz w:val="28"/>
          <w:szCs w:val="28"/>
        </w:rPr>
        <w:t xml:space="preserve"> </w:t>
      </w:r>
      <w:r w:rsidR="00B9645A" w:rsidRPr="0042662A">
        <w:rPr>
          <w:b/>
          <w:spacing w:val="30"/>
          <w:sz w:val="28"/>
          <w:szCs w:val="28"/>
        </w:rPr>
        <w:t>постановляет</w:t>
      </w:r>
      <w:r w:rsidR="00B9645A" w:rsidRPr="0042662A">
        <w:rPr>
          <w:b/>
          <w:sz w:val="28"/>
          <w:szCs w:val="28"/>
        </w:rPr>
        <w:t>:</w:t>
      </w:r>
    </w:p>
    <w:p w:rsidR="00B9645A" w:rsidRPr="00B070D5" w:rsidRDefault="00B9645A" w:rsidP="004925C9">
      <w:pPr>
        <w:pStyle w:val="a6"/>
        <w:numPr>
          <w:ilvl w:val="0"/>
          <w:numId w:val="17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szCs w:val="28"/>
        </w:rPr>
      </w:pPr>
      <w:r w:rsidRPr="00B070D5">
        <w:rPr>
          <w:szCs w:val="28"/>
        </w:rPr>
        <w:t xml:space="preserve">Утвердить Порядок предоставления помещений, пригодных </w:t>
      </w:r>
      <w:r w:rsidR="00B070D5">
        <w:rPr>
          <w:szCs w:val="28"/>
        </w:rPr>
        <w:br/>
      </w:r>
      <w:r w:rsidRPr="00B070D5">
        <w:rPr>
          <w:szCs w:val="28"/>
        </w:rPr>
        <w:t xml:space="preserve">для проведения агитационных публичных мероприятий в форме собраний, </w:t>
      </w:r>
      <w:r w:rsidR="00664E42" w:rsidRPr="00664E42">
        <w:t xml:space="preserve">зарегистрированным кандидатам в </w:t>
      </w:r>
      <w:r w:rsidR="004925C9" w:rsidRPr="004925C9">
        <w:rPr>
          <w:szCs w:val="28"/>
        </w:rPr>
        <w:t>депутаты</w:t>
      </w:r>
      <w:r w:rsidR="004925C9">
        <w:rPr>
          <w:szCs w:val="28"/>
        </w:rPr>
        <w:t xml:space="preserve"> </w:t>
      </w:r>
      <w:r w:rsidR="004925C9" w:rsidRPr="004925C9">
        <w:rPr>
          <w:szCs w:val="28"/>
        </w:rPr>
        <w:t>Думы Калининского муниципального округа Тверской области первого созыва</w:t>
      </w:r>
      <w:r w:rsidR="00B070D5">
        <w:br/>
      </w:r>
      <w:r w:rsidR="00664E42" w:rsidRPr="00664E42">
        <w:t xml:space="preserve">для встреч с избирателями </w:t>
      </w:r>
      <w:r w:rsidRPr="00B070D5">
        <w:rPr>
          <w:szCs w:val="28"/>
        </w:rPr>
        <w:t>(прилагается).</w:t>
      </w:r>
    </w:p>
    <w:p w:rsidR="00B9645A" w:rsidRPr="0042662A" w:rsidRDefault="00B9645A" w:rsidP="004925C9">
      <w:pPr>
        <w:pStyle w:val="a3"/>
        <w:numPr>
          <w:ilvl w:val="0"/>
          <w:numId w:val="17"/>
        </w:numPr>
        <w:tabs>
          <w:tab w:val="clear" w:pos="1980"/>
          <w:tab w:val="left" w:pos="0"/>
          <w:tab w:val="left" w:pos="1134"/>
        </w:tabs>
        <w:spacing w:before="0" w:after="0" w:line="276" w:lineRule="auto"/>
        <w:ind w:left="0" w:firstLine="709"/>
      </w:pPr>
      <w:r w:rsidRPr="003C1391">
        <w:t>Напра</w:t>
      </w:r>
      <w:r w:rsidR="00664E42">
        <w:t>вить настоящее постановление в А</w:t>
      </w:r>
      <w:r w:rsidRPr="003C1391">
        <w:t xml:space="preserve">дминистрацию </w:t>
      </w:r>
      <w:r w:rsidR="004925C9">
        <w:t>Калининского муниципального района.</w:t>
      </w:r>
    </w:p>
    <w:p w:rsidR="00B9645A" w:rsidRPr="00906589" w:rsidRDefault="00B9645A" w:rsidP="004925C9">
      <w:pPr>
        <w:pStyle w:val="ab"/>
        <w:numPr>
          <w:ilvl w:val="0"/>
          <w:numId w:val="17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6589"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25C9">
        <w:rPr>
          <w:color w:val="000000"/>
          <w:sz w:val="28"/>
          <w:szCs w:val="28"/>
        </w:rPr>
        <w:t>Калининского района</w:t>
      </w:r>
      <w:r w:rsidRPr="00D6214D">
        <w:rPr>
          <w:color w:val="000000"/>
          <w:sz w:val="28"/>
          <w:szCs w:val="28"/>
        </w:rPr>
        <w:t xml:space="preserve"> </w:t>
      </w:r>
      <w:r w:rsidR="00647F8B">
        <w:rPr>
          <w:color w:val="000000"/>
          <w:sz w:val="28"/>
          <w:szCs w:val="28"/>
        </w:rPr>
        <w:br/>
      </w:r>
      <w:r w:rsidRPr="00D6214D">
        <w:rPr>
          <w:sz w:val="28"/>
          <w:szCs w:val="28"/>
        </w:rPr>
        <w:t>в информационно-телекоммуникационной</w:t>
      </w:r>
      <w:r w:rsidRPr="00D6214D">
        <w:rPr>
          <w:color w:val="000000"/>
          <w:sz w:val="28"/>
          <w:szCs w:val="28"/>
        </w:rPr>
        <w:t xml:space="preserve"> сети «</w:t>
      </w:r>
      <w:r w:rsidRPr="00906589">
        <w:rPr>
          <w:color w:val="000000"/>
          <w:sz w:val="28"/>
          <w:szCs w:val="28"/>
        </w:rPr>
        <w:t>Интернет</w:t>
      </w:r>
      <w:r w:rsidRPr="00D6214D">
        <w:rPr>
          <w:color w:val="000000"/>
          <w:sz w:val="28"/>
          <w:szCs w:val="28"/>
        </w:rPr>
        <w:t>»</w:t>
      </w:r>
      <w:r w:rsidRPr="00906589">
        <w:rPr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B9645A" w:rsidRPr="00AD064C" w:rsidTr="00647F8B">
        <w:tc>
          <w:tcPr>
            <w:tcW w:w="4962" w:type="dxa"/>
            <w:vAlign w:val="bottom"/>
          </w:tcPr>
          <w:p w:rsidR="00BC7F11" w:rsidRDefault="00BC7F11" w:rsidP="004925C9">
            <w:pPr>
              <w:spacing w:before="0" w:after="0"/>
              <w:ind w:firstLine="34"/>
              <w:jc w:val="center"/>
              <w:rPr>
                <w:szCs w:val="28"/>
              </w:rPr>
            </w:pPr>
          </w:p>
          <w:p w:rsidR="00B9645A" w:rsidRPr="00AD064C" w:rsidRDefault="00B9645A" w:rsidP="004925C9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4925C9">
              <w:rPr>
                <w:szCs w:val="28"/>
              </w:rPr>
              <w:t>Калининского района</w:t>
            </w:r>
          </w:p>
        </w:tc>
        <w:tc>
          <w:tcPr>
            <w:tcW w:w="4398" w:type="dxa"/>
            <w:gridSpan w:val="2"/>
            <w:vAlign w:val="bottom"/>
          </w:tcPr>
          <w:p w:rsidR="00B9645A" w:rsidRPr="00AD064C" w:rsidRDefault="004925C9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B9645A" w:rsidRPr="00AD064C" w:rsidTr="00647F8B">
        <w:trPr>
          <w:trHeight w:val="161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647F8B">
            <w:pPr>
              <w:spacing w:before="0" w:after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B9645A" w:rsidRPr="00AD064C" w:rsidRDefault="00B9645A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9645A" w:rsidRPr="00AD064C" w:rsidTr="00647F8B">
        <w:trPr>
          <w:trHeight w:val="70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4925C9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4925C9">
              <w:rPr>
                <w:szCs w:val="28"/>
              </w:rPr>
              <w:t>Калининского района</w:t>
            </w:r>
          </w:p>
        </w:tc>
        <w:tc>
          <w:tcPr>
            <w:tcW w:w="4257" w:type="dxa"/>
            <w:vAlign w:val="bottom"/>
          </w:tcPr>
          <w:p w:rsidR="00B9645A" w:rsidRPr="00AD064C" w:rsidRDefault="004925C9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lastRenderedPageBreak/>
              <w:t>Приложение</w:t>
            </w:r>
          </w:p>
        </w:tc>
      </w:tr>
      <w:tr w:rsidR="00664E42" w:rsidRPr="00664E42" w:rsidTr="00647F8B">
        <w:trPr>
          <w:trHeight w:val="227"/>
        </w:trPr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УТВЕРЖДЕН</w:t>
            </w:r>
          </w:p>
        </w:tc>
      </w:tr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664E42">
              <w:rPr>
                <w:szCs w:val="28"/>
              </w:rPr>
              <w:t xml:space="preserve">избирательной комиссии </w:t>
            </w:r>
            <w:r w:rsidR="004925C9">
              <w:rPr>
                <w:szCs w:val="28"/>
              </w:rPr>
              <w:t>Калининского района</w:t>
            </w:r>
          </w:p>
        </w:tc>
      </w:tr>
      <w:tr w:rsidR="003A148E" w:rsidRPr="00664E42" w:rsidTr="00647F8B">
        <w:tc>
          <w:tcPr>
            <w:tcW w:w="4422" w:type="dxa"/>
            <w:vAlign w:val="bottom"/>
          </w:tcPr>
          <w:p w:rsidR="003A148E" w:rsidRPr="00664E42" w:rsidRDefault="00BC7F11" w:rsidP="00F33A7D">
            <w:pPr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A148E" w:rsidRPr="00664E42">
              <w:rPr>
                <w:szCs w:val="28"/>
              </w:rPr>
              <w:t>т</w:t>
            </w:r>
            <w:r w:rsidR="00F33A7D">
              <w:rPr>
                <w:szCs w:val="28"/>
              </w:rPr>
              <w:t xml:space="preserve"> 28.07.</w:t>
            </w:r>
            <w:r w:rsidR="00461BD2">
              <w:rPr>
                <w:szCs w:val="28"/>
              </w:rPr>
              <w:t>2023</w:t>
            </w:r>
            <w:r w:rsidR="003A148E">
              <w:rPr>
                <w:szCs w:val="28"/>
              </w:rPr>
              <w:t xml:space="preserve"> № </w:t>
            </w:r>
            <w:r w:rsidR="00461BD2">
              <w:rPr>
                <w:szCs w:val="28"/>
              </w:rPr>
              <w:t>34/</w:t>
            </w:r>
            <w:r w:rsidR="00F33A7D">
              <w:rPr>
                <w:szCs w:val="28"/>
              </w:rPr>
              <w:t>257-5</w:t>
            </w:r>
          </w:p>
        </w:tc>
      </w:tr>
    </w:tbl>
    <w:p w:rsidR="00B9645A" w:rsidRPr="004C343B" w:rsidRDefault="00B9645A" w:rsidP="00F60831">
      <w:pPr>
        <w:spacing w:before="240"/>
        <w:jc w:val="center"/>
        <w:rPr>
          <w:b/>
          <w:szCs w:val="28"/>
        </w:rPr>
      </w:pPr>
      <w:r w:rsidRPr="004C343B">
        <w:rPr>
          <w:b/>
          <w:szCs w:val="28"/>
        </w:rPr>
        <w:t>Порядок</w:t>
      </w:r>
      <w:r w:rsidR="003A148E" w:rsidRPr="004C343B">
        <w:rPr>
          <w:b/>
          <w:szCs w:val="28"/>
        </w:rPr>
        <w:br/>
      </w:r>
      <w:r w:rsidRPr="004C343B">
        <w:rPr>
          <w:b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="00664E42" w:rsidRPr="004C343B">
        <w:rPr>
          <w:b/>
          <w:szCs w:val="28"/>
        </w:rPr>
        <w:t xml:space="preserve">зарегистрированным кандидатам в депутаты </w:t>
      </w:r>
      <w:r w:rsidR="00461BD2" w:rsidRPr="004C343B">
        <w:rPr>
          <w:b/>
          <w:szCs w:val="28"/>
        </w:rPr>
        <w:t xml:space="preserve">Думы Калининского муниципального округа Тверской области первого созыва </w:t>
      </w:r>
      <w:r w:rsidR="00664E42" w:rsidRPr="004C343B">
        <w:rPr>
          <w:b/>
          <w:szCs w:val="28"/>
        </w:rPr>
        <w:t>для встреч с избирателями</w:t>
      </w:r>
      <w:r w:rsidR="00461BD2" w:rsidRPr="004C343B">
        <w:rPr>
          <w:b/>
          <w:szCs w:val="28"/>
        </w:rPr>
        <w:t xml:space="preserve"> </w:t>
      </w:r>
      <w:r w:rsidRPr="004C343B">
        <w:rPr>
          <w:b/>
          <w:szCs w:val="28"/>
        </w:rPr>
        <w:t xml:space="preserve"> (далее - Порядок)</w:t>
      </w:r>
    </w:p>
    <w:p w:rsidR="00B9645A" w:rsidRPr="003A148E" w:rsidRDefault="00B9645A" w:rsidP="00F60831">
      <w:pPr>
        <w:pStyle w:val="a6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center"/>
        <w:rPr>
          <w:szCs w:val="28"/>
        </w:rPr>
      </w:pPr>
      <w:r w:rsidRPr="003A148E">
        <w:rPr>
          <w:szCs w:val="28"/>
        </w:rPr>
        <w:t>Общие положения</w:t>
      </w:r>
    </w:p>
    <w:p w:rsidR="00B9645A" w:rsidRPr="00E12161" w:rsidRDefault="00B9645A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</w:t>
      </w:r>
      <w:r w:rsidR="005D5307" w:rsidRPr="00E12161">
        <w:rPr>
          <w:szCs w:val="28"/>
        </w:rPr>
        <w:t xml:space="preserve"> в</w:t>
      </w:r>
      <w:r w:rsidRPr="00E12161">
        <w:rPr>
          <w:szCs w:val="28"/>
        </w:rPr>
        <w:t xml:space="preserve"> форме собраний </w:t>
      </w:r>
      <w:r w:rsidR="00533BD4" w:rsidRPr="0068484E">
        <w:rPr>
          <w:szCs w:val="28"/>
        </w:rPr>
        <w:t xml:space="preserve">(далее – агитационные публичные мероприятия) </w:t>
      </w:r>
      <w:r w:rsidRPr="0068484E">
        <w:rPr>
          <w:szCs w:val="28"/>
        </w:rPr>
        <w:t>по заявкам зарегистрированных</w:t>
      </w:r>
      <w:r w:rsidRPr="00E12161">
        <w:rPr>
          <w:szCs w:val="28"/>
        </w:rPr>
        <w:t xml:space="preserve"> кандидатов </w:t>
      </w:r>
      <w:r w:rsidR="00664E42" w:rsidRPr="00E12161">
        <w:rPr>
          <w:szCs w:val="28"/>
        </w:rPr>
        <w:t xml:space="preserve">в депутаты </w:t>
      </w:r>
      <w:r w:rsidR="00461BD2">
        <w:rPr>
          <w:szCs w:val="28"/>
        </w:rPr>
        <w:t xml:space="preserve">Думы Калининского муниципального округа Тверской области первого созыва </w:t>
      </w:r>
      <w:r w:rsidR="00664E42" w:rsidRPr="00E12161">
        <w:rPr>
          <w:szCs w:val="28"/>
        </w:rPr>
        <w:t>для встреч с избирателями</w:t>
      </w:r>
      <w:r w:rsidRPr="00E12161">
        <w:rPr>
          <w:szCs w:val="28"/>
        </w:rPr>
        <w:t>.</w:t>
      </w:r>
    </w:p>
    <w:p w:rsidR="00664E42" w:rsidRDefault="00CF718E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68484E">
        <w:rPr>
          <w:szCs w:val="28"/>
        </w:rPr>
        <w:t>Со дня регистрации кандидата, з</w:t>
      </w:r>
      <w:r w:rsidR="00963016" w:rsidRPr="0068484E">
        <w:rPr>
          <w:szCs w:val="28"/>
        </w:rPr>
        <w:t>арегистрированны</w:t>
      </w:r>
      <w:r w:rsidRPr="0068484E">
        <w:rPr>
          <w:szCs w:val="28"/>
        </w:rPr>
        <w:t>й</w:t>
      </w:r>
      <w:r w:rsidR="009C0B27" w:rsidRPr="0068484E">
        <w:rPr>
          <w:szCs w:val="28"/>
        </w:rPr>
        <w:t xml:space="preserve"> кандидат</w:t>
      </w:r>
      <w:r w:rsidRPr="0068484E">
        <w:rPr>
          <w:szCs w:val="28"/>
        </w:rPr>
        <w:t>, его доверенное лицо</w:t>
      </w:r>
      <w:r w:rsidR="00664E42" w:rsidRPr="00E12161">
        <w:rPr>
          <w:szCs w:val="28"/>
        </w:rPr>
        <w:t>имеют право проводить агитационные публичные мероприятия в помещениях, находящихся в государственной или муниципальной собственности.</w:t>
      </w:r>
    </w:p>
    <w:p w:rsidR="00093DA9" w:rsidRPr="00461BD2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bCs/>
          <w:szCs w:val="28"/>
        </w:rPr>
        <w:t xml:space="preserve">Помещения, пригодные для проведения агитационных публичных мероприятий и находящиеся в государственной или муниципальной собственности, предоставляются </w:t>
      </w:r>
      <w:r w:rsidR="00461BD2" w:rsidRPr="00E12161">
        <w:rPr>
          <w:bCs/>
          <w:szCs w:val="28"/>
        </w:rPr>
        <w:t>безвозмездно</w:t>
      </w:r>
      <w:r w:rsidRPr="00E12161">
        <w:rPr>
          <w:bCs/>
          <w:szCs w:val="28"/>
        </w:rPr>
        <w:t>.</w:t>
      </w:r>
    </w:p>
    <w:p w:rsidR="00461BD2" w:rsidRPr="00461BD2" w:rsidRDefault="00093DA9" w:rsidP="00461BD2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461BD2">
        <w:rPr>
          <w:szCs w:val="28"/>
        </w:rPr>
        <w:t xml:space="preserve">Администрация </w:t>
      </w:r>
      <w:r w:rsidR="00461BD2" w:rsidRPr="00461BD2">
        <w:rPr>
          <w:szCs w:val="28"/>
        </w:rPr>
        <w:t>Калининского муниципального района</w:t>
      </w:r>
      <w:r w:rsidRPr="00461BD2">
        <w:rPr>
          <w:szCs w:val="28"/>
        </w:rPr>
        <w:t xml:space="preserve"> по согласованию</w:t>
      </w:r>
      <w:r w:rsidR="00D566F0" w:rsidRPr="00461BD2">
        <w:rPr>
          <w:szCs w:val="28"/>
        </w:rPr>
        <w:t xml:space="preserve"> </w:t>
      </w:r>
      <w:r w:rsidR="00CF718E" w:rsidRPr="00461BD2">
        <w:rPr>
          <w:szCs w:val="28"/>
        </w:rPr>
        <w:t xml:space="preserve">с территориальной избирательной комиссией </w:t>
      </w:r>
      <w:r w:rsidR="004925C9" w:rsidRPr="00461BD2">
        <w:rPr>
          <w:szCs w:val="28"/>
        </w:rPr>
        <w:t>Калининского района</w:t>
      </w:r>
      <w:r w:rsidR="00CF718E" w:rsidRPr="00461BD2">
        <w:rPr>
          <w:szCs w:val="28"/>
        </w:rPr>
        <w:t xml:space="preserve"> </w:t>
      </w:r>
      <w:r w:rsidR="00F60831" w:rsidRPr="00461BD2">
        <w:rPr>
          <w:szCs w:val="28"/>
        </w:rPr>
        <w:t xml:space="preserve">(далее – ТИК </w:t>
      </w:r>
      <w:r w:rsidR="004925C9" w:rsidRPr="00461BD2">
        <w:rPr>
          <w:szCs w:val="28"/>
        </w:rPr>
        <w:t>Калининского района</w:t>
      </w:r>
      <w:r w:rsidR="00F60831" w:rsidRPr="00461BD2">
        <w:rPr>
          <w:szCs w:val="28"/>
        </w:rPr>
        <w:t>)</w:t>
      </w:r>
      <w:r w:rsidR="00D566F0" w:rsidRPr="00461BD2">
        <w:rPr>
          <w:szCs w:val="28"/>
        </w:rPr>
        <w:t xml:space="preserve"> </w:t>
      </w:r>
      <w:r w:rsidRPr="00461BD2">
        <w:rPr>
          <w:szCs w:val="28"/>
        </w:rPr>
        <w:t xml:space="preserve">определяет помещения, пригодные для проведения агитационных публичных мероприятий и находящиеся в государственной или муниципальной собственности, </w:t>
      </w:r>
      <w:r w:rsidR="00461BD2" w:rsidRPr="00461BD2">
        <w:rPr>
          <w:szCs w:val="28"/>
        </w:rPr>
        <w:t>размеща</w:t>
      </w:r>
      <w:r w:rsidR="009A30A6">
        <w:rPr>
          <w:szCs w:val="28"/>
        </w:rPr>
        <w:t>е</w:t>
      </w:r>
      <w:r w:rsidR="00461BD2" w:rsidRPr="00461BD2">
        <w:rPr>
          <w:szCs w:val="28"/>
        </w:rPr>
        <w:t>т на своем официальном сайте в информационно-</w:t>
      </w:r>
      <w:r w:rsidR="00461BD2" w:rsidRPr="00461BD2">
        <w:rPr>
          <w:szCs w:val="28"/>
        </w:rPr>
        <w:lastRenderedPageBreak/>
        <w:t>телекоммуникационной сети «Интернет» перечень данных помещений. Территориальная избирательная комиссия Калининского района размещает на своем официальном сайте в информационно-телекоммуникационной сети «Интернет» перечень указанных помещений.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Предоставляемое помещение должно удовлетворять требованиям 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093DA9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</w:t>
      </w:r>
      <w:r w:rsidR="0072678E">
        <w:rPr>
          <w:szCs w:val="28"/>
        </w:rPr>
        <w:t>или муниципальной собственности</w:t>
      </w:r>
      <w:r w:rsidRPr="00E12161">
        <w:rPr>
          <w:szCs w:val="28"/>
        </w:rPr>
        <w:t xml:space="preserve"> для проведения встреч с избирателями.</w:t>
      </w:r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Органы государственной власти,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мероприятий, обеспечивать им равные условия по времени начала </w:t>
      </w:r>
      <w:r w:rsidR="00533BD4">
        <w:rPr>
          <w:szCs w:val="28"/>
        </w:rPr>
        <w:br/>
      </w:r>
      <w:r w:rsidRPr="00E12161">
        <w:rPr>
          <w:szCs w:val="28"/>
        </w:rPr>
        <w:t xml:space="preserve">и продолжительности встреч, вместимости и освещению помещений, количеству раз предоставления помещений и другим условиям, </w:t>
      </w:r>
      <w:r w:rsidR="00533BD4">
        <w:rPr>
          <w:szCs w:val="28"/>
        </w:rPr>
        <w:br/>
      </w:r>
      <w:r w:rsidRPr="00E12161">
        <w:rPr>
          <w:szCs w:val="28"/>
        </w:rPr>
        <w:t>а также не допускать предпочтение тому или иному зарегистрированному кандидату при предоставлении помещений для проведения агитационных публичных мероприятий.</w:t>
      </w:r>
    </w:p>
    <w:p w:rsidR="00BC7F11" w:rsidRDefault="009A30A6" w:rsidP="009A30A6">
      <w:pPr>
        <w:autoSpaceDE w:val="0"/>
        <w:autoSpaceDN w:val="0"/>
        <w:adjustRightInd w:val="0"/>
        <w:spacing w:before="0"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1,8, </w:t>
      </w:r>
      <w:r w:rsidRPr="009A30A6">
        <w:rPr>
          <w:rFonts w:eastAsia="Calibri"/>
          <w:szCs w:val="28"/>
        </w:rPr>
        <w:t xml:space="preserve">Кандидатам, их доверенным лицам,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работы; производить вознаграждение избирателей, выполнявших указанную организационную работу, в зависимости от итогов голосования или обещать </w:t>
      </w:r>
      <w:r w:rsidRPr="009A30A6">
        <w:rPr>
          <w:rFonts w:eastAsia="Calibri"/>
          <w:szCs w:val="28"/>
        </w:rPr>
        <w:lastRenderedPageBreak/>
        <w:t xml:space="preserve">произвести такое вознаграждение; проводить льготную распродажу товаров, бесплатно распространять любые товары, за исключением агитационных </w:t>
      </w:r>
    </w:p>
    <w:p w:rsidR="009A30A6" w:rsidRPr="009A30A6" w:rsidRDefault="009A30A6" w:rsidP="009A30A6">
      <w:pPr>
        <w:autoSpaceDE w:val="0"/>
        <w:autoSpaceDN w:val="0"/>
        <w:adjustRightInd w:val="0"/>
        <w:spacing w:before="0" w:after="0" w:line="360" w:lineRule="auto"/>
        <w:jc w:val="both"/>
        <w:rPr>
          <w:rFonts w:eastAsia="Calibri"/>
          <w:szCs w:val="28"/>
        </w:rPr>
      </w:pPr>
      <w:r w:rsidRPr="009A30A6">
        <w:rPr>
          <w:rFonts w:eastAsia="Calibri"/>
          <w:szCs w:val="28"/>
        </w:rPr>
        <w:t>материалов,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(287,5 рублей);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B9645A" w:rsidRPr="004C343B" w:rsidRDefault="00B9645A" w:rsidP="00533BD4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bCs/>
          <w:szCs w:val="28"/>
        </w:rPr>
      </w:pPr>
      <w:r w:rsidRPr="004C343B">
        <w:rPr>
          <w:b/>
          <w:bCs/>
          <w:szCs w:val="28"/>
        </w:rPr>
        <w:t>Порядок предоставления помещений,</w:t>
      </w:r>
      <w:r w:rsidR="00502F56" w:rsidRPr="004C343B">
        <w:rPr>
          <w:b/>
          <w:bCs/>
          <w:szCs w:val="28"/>
        </w:rPr>
        <w:br/>
      </w:r>
      <w:r w:rsidRPr="004C343B">
        <w:rPr>
          <w:b/>
          <w:bCs/>
          <w:szCs w:val="28"/>
        </w:rPr>
        <w:t xml:space="preserve">находящихся в государственной или муниципальной собственности, </w:t>
      </w:r>
      <w:r w:rsidR="00502F56" w:rsidRPr="004C343B">
        <w:rPr>
          <w:b/>
          <w:bCs/>
          <w:szCs w:val="28"/>
        </w:rPr>
        <w:br/>
      </w:r>
      <w:r w:rsidRPr="004C343B">
        <w:rPr>
          <w:b/>
          <w:bCs/>
          <w:szCs w:val="28"/>
        </w:rPr>
        <w:t>для проведения агитационных публичных мероприятий в форме собраний</w:t>
      </w:r>
      <w:r w:rsidR="004332E1" w:rsidRPr="004C343B">
        <w:rPr>
          <w:b/>
          <w:bCs/>
          <w:szCs w:val="28"/>
        </w:rPr>
        <w:t>,</w:t>
      </w:r>
      <w:r w:rsidRPr="004C343B">
        <w:rPr>
          <w:b/>
          <w:bCs/>
          <w:szCs w:val="28"/>
        </w:rPr>
        <w:t xml:space="preserve"> зарегистрированным кандидатам</w:t>
      </w:r>
      <w:r w:rsidR="004332E1" w:rsidRPr="004C343B">
        <w:rPr>
          <w:b/>
          <w:bCs/>
          <w:szCs w:val="28"/>
        </w:rPr>
        <w:t xml:space="preserve"> в депутаты </w:t>
      </w:r>
      <w:r w:rsidR="004C343B" w:rsidRPr="004C343B">
        <w:rPr>
          <w:b/>
          <w:szCs w:val="28"/>
        </w:rPr>
        <w:t>Думы Калининского муниципального округа Тверской области первого созыва</w:t>
      </w:r>
      <w:r w:rsidR="004C343B">
        <w:rPr>
          <w:b/>
          <w:szCs w:val="28"/>
        </w:rPr>
        <w:t xml:space="preserve"> </w:t>
      </w:r>
      <w:r w:rsidRPr="004C343B">
        <w:rPr>
          <w:b/>
          <w:bCs/>
          <w:szCs w:val="28"/>
        </w:rPr>
        <w:t>для встреч с избирателями</w:t>
      </w:r>
    </w:p>
    <w:p w:rsidR="00502F56" w:rsidRPr="001719E1" w:rsidRDefault="00502F56" w:rsidP="00533BD4">
      <w:pPr>
        <w:pStyle w:val="a6"/>
        <w:tabs>
          <w:tab w:val="left" w:pos="426"/>
        </w:tabs>
        <w:ind w:left="0"/>
        <w:jc w:val="center"/>
        <w:rPr>
          <w:bCs/>
          <w:sz w:val="16"/>
          <w:szCs w:val="16"/>
        </w:rPr>
      </w:pP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>Зарегистрированные кандидаты обращаются с пись</w:t>
      </w:r>
      <w:r w:rsidR="00F60831">
        <w:rPr>
          <w:szCs w:val="28"/>
        </w:rPr>
        <w:t>менной заявкой (приложение №</w:t>
      </w:r>
      <w:r w:rsidR="00441630">
        <w:rPr>
          <w:szCs w:val="28"/>
        </w:rPr>
        <w:t> </w:t>
      </w:r>
      <w:r w:rsidR="00F60831">
        <w:rPr>
          <w:szCs w:val="28"/>
        </w:rPr>
        <w:t xml:space="preserve">1 </w:t>
      </w:r>
      <w:r w:rsidR="00F60831" w:rsidRPr="0068484E">
        <w:rPr>
          <w:szCs w:val="28"/>
        </w:rPr>
        <w:t xml:space="preserve">к настоящему </w:t>
      </w:r>
      <w:r w:rsidRPr="0068484E">
        <w:rPr>
          <w:szCs w:val="28"/>
        </w:rPr>
        <w:t>Порядку</w:t>
      </w:r>
      <w:r w:rsidRPr="00E12161">
        <w:rPr>
          <w:szCs w:val="28"/>
        </w:rPr>
        <w:t>) к собственнику или владельцу помещения</w:t>
      </w:r>
      <w:r w:rsidR="009A30A6">
        <w:rPr>
          <w:szCs w:val="28"/>
        </w:rPr>
        <w:t xml:space="preserve"> </w:t>
      </w:r>
      <w:r w:rsidRPr="00E12161">
        <w:rPr>
          <w:szCs w:val="28"/>
        </w:rPr>
        <w:t>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502F56" w:rsidRPr="00502F56" w:rsidRDefault="00502F56" w:rsidP="00533BD4">
      <w:pPr>
        <w:tabs>
          <w:tab w:val="left" w:pos="426"/>
        </w:tabs>
        <w:spacing w:before="0" w:after="0" w:line="360" w:lineRule="auto"/>
        <w:ind w:firstLine="709"/>
        <w:jc w:val="both"/>
        <w:rPr>
          <w:bCs/>
          <w:szCs w:val="28"/>
        </w:rPr>
      </w:pPr>
      <w:r w:rsidRPr="00E12161">
        <w:rPr>
          <w:bCs/>
          <w:szCs w:val="28"/>
        </w:rPr>
        <w:t xml:space="preserve">Заявки о предоставлении помещений для проведения встреч </w:t>
      </w:r>
      <w:r>
        <w:rPr>
          <w:bCs/>
          <w:szCs w:val="28"/>
        </w:rPr>
        <w:br/>
      </w:r>
      <w:r w:rsidRPr="00E12161">
        <w:rPr>
          <w:bCs/>
          <w:szCs w:val="28"/>
        </w:rPr>
        <w:t>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 (время подачи заявки регистрируется) на равных условиях для всех обратившихся  зарегистрированных кандидатов.</w:t>
      </w: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2"/>
          <w:szCs w:val="28"/>
        </w:rPr>
        <w:t xml:space="preserve">По заявкам зарегистрированных кандидатов или их представителей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собрания (встречи) на время </w:t>
      </w:r>
      <w:r w:rsidR="0068484E">
        <w:rPr>
          <w:spacing w:val="-2"/>
          <w:szCs w:val="28"/>
        </w:rPr>
        <w:br/>
      </w:r>
      <w:r w:rsidR="007A5574">
        <w:rPr>
          <w:spacing w:val="-2"/>
          <w:szCs w:val="28"/>
        </w:rPr>
        <w:lastRenderedPageBreak/>
        <w:t>не более</w:t>
      </w:r>
      <w:r w:rsidR="00F33A7D">
        <w:rPr>
          <w:spacing w:val="-2"/>
          <w:szCs w:val="28"/>
        </w:rPr>
        <w:t xml:space="preserve"> 45 минут</w:t>
      </w:r>
      <w:r w:rsidRPr="00E12161">
        <w:rPr>
          <w:spacing w:val="-2"/>
          <w:szCs w:val="28"/>
        </w:rPr>
        <w:t xml:space="preserve"> (</w:t>
      </w:r>
      <w:r w:rsidRPr="00034C10">
        <w:rPr>
          <w:spacing w:val="-2"/>
          <w:szCs w:val="28"/>
        </w:rPr>
        <w:t xml:space="preserve">постановление ТИК </w:t>
      </w:r>
      <w:r w:rsidR="004925C9" w:rsidRPr="00034C10">
        <w:rPr>
          <w:spacing w:val="-2"/>
          <w:szCs w:val="28"/>
        </w:rPr>
        <w:t>Калининского района</w:t>
      </w:r>
      <w:r w:rsidRPr="00034C10">
        <w:rPr>
          <w:spacing w:val="-2"/>
          <w:szCs w:val="28"/>
        </w:rPr>
        <w:t xml:space="preserve"> </w:t>
      </w:r>
      <w:r w:rsidR="0068484E" w:rsidRPr="00034C10">
        <w:rPr>
          <w:spacing w:val="-2"/>
          <w:szCs w:val="28"/>
        </w:rPr>
        <w:br/>
      </w:r>
      <w:r w:rsidRPr="00034C10">
        <w:rPr>
          <w:spacing w:val="-2"/>
          <w:szCs w:val="28"/>
        </w:rPr>
        <w:t xml:space="preserve">от </w:t>
      </w:r>
      <w:r w:rsidR="00F33A7D" w:rsidRPr="00034C10">
        <w:rPr>
          <w:spacing w:val="-2"/>
          <w:szCs w:val="28"/>
        </w:rPr>
        <w:t>28.07.</w:t>
      </w:r>
      <w:r w:rsidR="00DC7DC9" w:rsidRPr="00034C10">
        <w:rPr>
          <w:spacing w:val="-2"/>
          <w:szCs w:val="28"/>
        </w:rPr>
        <w:t>2023</w:t>
      </w:r>
      <w:r w:rsidRPr="00034C10">
        <w:rPr>
          <w:spacing w:val="-2"/>
          <w:szCs w:val="28"/>
        </w:rPr>
        <w:t xml:space="preserve"> № </w:t>
      </w:r>
      <w:r w:rsidR="00DC7DC9" w:rsidRPr="00034C10">
        <w:rPr>
          <w:spacing w:val="-2"/>
          <w:szCs w:val="28"/>
        </w:rPr>
        <w:t>34</w:t>
      </w:r>
      <w:r w:rsidRPr="00034C10">
        <w:rPr>
          <w:spacing w:val="-2"/>
          <w:szCs w:val="28"/>
        </w:rPr>
        <w:t>/</w:t>
      </w:r>
      <w:r w:rsidR="00F33A7D" w:rsidRPr="00034C10">
        <w:rPr>
          <w:spacing w:val="-2"/>
          <w:szCs w:val="28"/>
        </w:rPr>
        <w:t>256</w:t>
      </w:r>
      <w:r w:rsidRPr="00034C10">
        <w:rPr>
          <w:spacing w:val="-2"/>
          <w:szCs w:val="28"/>
        </w:rPr>
        <w:t>-5),</w:t>
      </w:r>
      <w:r w:rsidRPr="00E12161">
        <w:rPr>
          <w:spacing w:val="-2"/>
          <w:szCs w:val="28"/>
        </w:rPr>
        <w:t xml:space="preserve"> с обеспечением равных условий для всех зарегистрированных кандидатов  при проведении таких мероприятий.</w:t>
      </w:r>
    </w:p>
    <w:p w:rsidR="00502F56" w:rsidRPr="00502F56" w:rsidRDefault="00502F56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</w:t>
      </w:r>
      <w:r w:rsidR="0068484E">
        <w:rPr>
          <w:szCs w:val="28"/>
        </w:rPr>
        <w:br/>
      </w:r>
      <w:r w:rsidRPr="00E12161">
        <w:rPr>
          <w:szCs w:val="28"/>
        </w:rPr>
        <w:t>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</w:t>
      </w:r>
      <w:r w:rsidR="001719E1">
        <w:rPr>
          <w:szCs w:val="28"/>
        </w:rPr>
        <w:br/>
      </w:r>
      <w:r w:rsidR="00533BD4">
        <w:rPr>
          <w:szCs w:val="28"/>
        </w:rPr>
        <w:t xml:space="preserve">о назначении выборов депутатов </w:t>
      </w:r>
      <w:r w:rsidR="004C343B">
        <w:rPr>
          <w:szCs w:val="28"/>
        </w:rPr>
        <w:t xml:space="preserve">Думы Калининского муниципального округа Тверской области первого созыва, </w:t>
      </w:r>
      <w:r w:rsidRPr="00E12161">
        <w:rPr>
          <w:szCs w:val="28"/>
        </w:rPr>
        <w:t>было предоставлено для проведения встречи с избирателями зарегистрированному кандидату</w:t>
      </w:r>
      <w:r>
        <w:rPr>
          <w:szCs w:val="28"/>
        </w:rPr>
        <w:t>,</w:t>
      </w:r>
      <w:r w:rsidRPr="00E12161">
        <w:rPr>
          <w:szCs w:val="28"/>
        </w:rPr>
        <w:t xml:space="preserve">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502F56" w:rsidRPr="00E12161" w:rsidRDefault="00502F56" w:rsidP="001719E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b/>
          <w:szCs w:val="28"/>
        </w:rPr>
      </w:pPr>
      <w:r w:rsidRPr="00E12161">
        <w:rPr>
          <w:szCs w:val="28"/>
        </w:rPr>
        <w:t xml:space="preserve">В случае предоставления помещения </w:t>
      </w:r>
      <w:r w:rsidR="00533BD4">
        <w:rPr>
          <w:szCs w:val="28"/>
        </w:rPr>
        <w:t xml:space="preserve">зарегистрированному кандидату, </w:t>
      </w:r>
      <w:r w:rsidRPr="00E12161">
        <w:rPr>
          <w:szCs w:val="28"/>
        </w:rPr>
        <w:t xml:space="preserve">собственник, владелец помещения не позднее дня, следующего за днем предоставления помещения, обязаны </w:t>
      </w:r>
      <w:r w:rsidRPr="00B536E2">
        <w:rPr>
          <w:szCs w:val="28"/>
        </w:rPr>
        <w:t>уведомить</w:t>
      </w:r>
      <w:r w:rsidR="004C343B">
        <w:rPr>
          <w:szCs w:val="28"/>
        </w:rPr>
        <w:t xml:space="preserve"> </w:t>
      </w:r>
      <w:r w:rsidRPr="0068484E">
        <w:rPr>
          <w:szCs w:val="28"/>
        </w:rPr>
        <w:t>в письменной форме</w:t>
      </w:r>
      <w:r w:rsidR="002B7559">
        <w:rPr>
          <w:szCs w:val="28"/>
        </w:rPr>
        <w:t xml:space="preserve"> </w:t>
      </w:r>
      <w:r w:rsidRPr="0068484E">
        <w:rPr>
          <w:szCs w:val="28"/>
        </w:rPr>
        <w:t>(приложение №</w:t>
      </w:r>
      <w:r w:rsidR="004C343B">
        <w:rPr>
          <w:szCs w:val="28"/>
        </w:rPr>
        <w:t xml:space="preserve"> </w:t>
      </w:r>
      <w:r w:rsidRPr="0068484E">
        <w:rPr>
          <w:szCs w:val="28"/>
        </w:rPr>
        <w:t>2</w:t>
      </w:r>
      <w:r w:rsidR="00F60831" w:rsidRPr="0068484E">
        <w:rPr>
          <w:szCs w:val="28"/>
        </w:rPr>
        <w:t xml:space="preserve"> к настоящему Порядку)</w:t>
      </w:r>
      <w:r w:rsidR="00176730">
        <w:rPr>
          <w:szCs w:val="28"/>
        </w:rPr>
        <w:t xml:space="preserve"> </w:t>
      </w:r>
      <w:r w:rsidR="004C343B" w:rsidRPr="0068484E">
        <w:rPr>
          <w:szCs w:val="28"/>
        </w:rPr>
        <w:t xml:space="preserve">ТИК </w:t>
      </w:r>
      <w:r w:rsidR="004C343B">
        <w:rPr>
          <w:szCs w:val="28"/>
        </w:rPr>
        <w:t xml:space="preserve">Калининского </w:t>
      </w:r>
      <w:r w:rsidR="004C343B" w:rsidRPr="0068484E">
        <w:rPr>
          <w:szCs w:val="28"/>
        </w:rPr>
        <w:t xml:space="preserve">района  </w:t>
      </w:r>
      <w:r w:rsidRPr="00E12161">
        <w:rPr>
          <w:szCs w:val="28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 зарегистрированным кандидатам. </w:t>
      </w:r>
    </w:p>
    <w:p w:rsidR="001B1C8D" w:rsidRPr="0068484E" w:rsidRDefault="004A19CB" w:rsidP="001719E1">
      <w:pPr>
        <w:pStyle w:val="Default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68484E">
        <w:rPr>
          <w:sz w:val="28"/>
          <w:szCs w:val="28"/>
        </w:rPr>
        <w:t xml:space="preserve">ТИК </w:t>
      </w:r>
      <w:r w:rsidR="004925C9">
        <w:rPr>
          <w:sz w:val="28"/>
          <w:szCs w:val="28"/>
        </w:rPr>
        <w:t>Калининского района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после получения вышеуказанного уведомления в течение двух суток с момента получения уведомления о факте предоставления помещения зарегистрированному кандидату размеща</w:t>
      </w:r>
      <w:r w:rsidRPr="004A19CB">
        <w:rPr>
          <w:sz w:val="28"/>
          <w:szCs w:val="28"/>
        </w:rPr>
        <w:t>е</w:t>
      </w:r>
      <w:r w:rsidR="00502F56" w:rsidRPr="004A19CB">
        <w:rPr>
          <w:sz w:val="28"/>
          <w:szCs w:val="28"/>
        </w:rPr>
        <w:t xml:space="preserve">т </w:t>
      </w:r>
      <w:r w:rsidR="00502F56" w:rsidRPr="00F60831">
        <w:rPr>
          <w:sz w:val="28"/>
          <w:szCs w:val="28"/>
        </w:rPr>
        <w:t>содержащуюся в нем информацию</w:t>
      </w:r>
      <w:r w:rsidR="00502F56" w:rsidRPr="004A19C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="00176730">
        <w:rPr>
          <w:sz w:val="28"/>
          <w:szCs w:val="28"/>
        </w:rPr>
        <w:t xml:space="preserve"> </w:t>
      </w:r>
      <w:r w:rsidRPr="0068484E">
        <w:rPr>
          <w:sz w:val="28"/>
          <w:szCs w:val="28"/>
        </w:rPr>
        <w:t xml:space="preserve">ТИК </w:t>
      </w:r>
      <w:r w:rsidR="004925C9">
        <w:rPr>
          <w:sz w:val="28"/>
          <w:szCs w:val="28"/>
        </w:rPr>
        <w:t>Калининского района</w:t>
      </w:r>
      <w:r w:rsidR="00176730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в информационно-телекоммуникационной сети «Интернет</w:t>
      </w:r>
      <w:r w:rsidR="00502F56" w:rsidRPr="002B7559">
        <w:rPr>
          <w:color w:val="auto"/>
          <w:sz w:val="28"/>
          <w:szCs w:val="28"/>
        </w:rPr>
        <w:t>»</w:t>
      </w:r>
      <w:r w:rsidR="001B1C8D" w:rsidRPr="002B7559">
        <w:rPr>
          <w:sz w:val="28"/>
          <w:szCs w:val="28"/>
        </w:rPr>
        <w:t>.</w:t>
      </w:r>
    </w:p>
    <w:p w:rsidR="00502F56" w:rsidRPr="001B1C8D" w:rsidRDefault="00567D07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4"/>
          <w:szCs w:val="28"/>
        </w:rPr>
        <w:t xml:space="preserve">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</w:t>
      </w:r>
      <w:r w:rsidR="001B1C8D">
        <w:rPr>
          <w:spacing w:val="-4"/>
          <w:szCs w:val="28"/>
        </w:rPr>
        <w:br/>
      </w:r>
      <w:r w:rsidRPr="00E12161">
        <w:rPr>
          <w:spacing w:val="-4"/>
          <w:szCs w:val="28"/>
        </w:rPr>
        <w:lastRenderedPageBreak/>
        <w:t xml:space="preserve">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</w:t>
      </w:r>
      <w:r w:rsidR="0068484E">
        <w:rPr>
          <w:spacing w:val="-4"/>
          <w:szCs w:val="28"/>
        </w:rPr>
        <w:br/>
      </w:r>
      <w:r w:rsidRPr="00E12161">
        <w:rPr>
          <w:spacing w:val="-4"/>
          <w:szCs w:val="28"/>
        </w:rPr>
        <w:t>из средств избирательного фонда кандидата.</w:t>
      </w:r>
    </w:p>
    <w:p w:rsidR="00B9645A" w:rsidRPr="0005153C" w:rsidRDefault="001B1C8D" w:rsidP="001B1C8D">
      <w:pPr>
        <w:pStyle w:val="a6"/>
        <w:numPr>
          <w:ilvl w:val="0"/>
          <w:numId w:val="19"/>
        </w:numPr>
        <w:tabs>
          <w:tab w:val="left" w:pos="426"/>
          <w:tab w:val="left" w:pos="1276"/>
        </w:tabs>
        <w:ind w:left="0" w:firstLine="0"/>
        <w:jc w:val="center"/>
        <w:rPr>
          <w:b/>
          <w:bCs/>
          <w:szCs w:val="28"/>
        </w:rPr>
      </w:pPr>
      <w:r w:rsidRPr="0005153C">
        <w:rPr>
          <w:b/>
          <w:bCs/>
          <w:szCs w:val="28"/>
        </w:rPr>
        <w:t xml:space="preserve">Организация контроля за соблюдением </w:t>
      </w:r>
      <w:r w:rsidRPr="0005153C">
        <w:rPr>
          <w:b/>
          <w:bCs/>
          <w:szCs w:val="28"/>
        </w:rPr>
        <w:br/>
        <w:t xml:space="preserve">порядка и условий предоставления помещений, находящихся </w:t>
      </w:r>
      <w:r w:rsidRPr="0005153C">
        <w:rPr>
          <w:b/>
          <w:bCs/>
          <w:szCs w:val="28"/>
        </w:rPr>
        <w:br/>
        <w:t xml:space="preserve">в государственной или муниципальной собственности, для проведения </w:t>
      </w:r>
      <w:r w:rsidRPr="0005153C">
        <w:rPr>
          <w:b/>
          <w:bCs/>
          <w:szCs w:val="28"/>
        </w:rPr>
        <w:br/>
        <w:t>агитационных публичных мероприятий в форме собрани</w:t>
      </w:r>
      <w:r w:rsidR="00B9645A" w:rsidRPr="0005153C">
        <w:rPr>
          <w:b/>
          <w:bCs/>
          <w:szCs w:val="28"/>
        </w:rPr>
        <w:t>й</w:t>
      </w:r>
    </w:p>
    <w:p w:rsidR="0005153C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3.1.</w:t>
      </w:r>
      <w:r w:rsidRPr="00E12161">
        <w:rPr>
          <w:szCs w:val="28"/>
        </w:rPr>
        <w:tab/>
        <w:t>Контроль за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</w:t>
      </w:r>
      <w:r w:rsidR="00C1621B" w:rsidRPr="00E12161">
        <w:rPr>
          <w:szCs w:val="28"/>
        </w:rPr>
        <w:t xml:space="preserve"> и их представителей </w:t>
      </w:r>
      <w:r w:rsidRPr="00E12161">
        <w:rPr>
          <w:szCs w:val="28"/>
        </w:rPr>
        <w:t xml:space="preserve">с избирателями осуществляется </w:t>
      </w:r>
      <w:r w:rsidR="00B27A8B" w:rsidRPr="0068484E">
        <w:rPr>
          <w:szCs w:val="28"/>
        </w:rPr>
        <w:t xml:space="preserve">ТИК </w:t>
      </w:r>
      <w:r w:rsidR="004925C9">
        <w:rPr>
          <w:szCs w:val="28"/>
        </w:rPr>
        <w:t>Калининского района</w:t>
      </w:r>
      <w:r w:rsidR="0005153C">
        <w:rPr>
          <w:szCs w:val="28"/>
        </w:rPr>
        <w:t>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3.2.</w:t>
      </w:r>
      <w:r w:rsidRPr="00E12161">
        <w:rPr>
          <w:szCs w:val="28"/>
        </w:rPr>
        <w:tab/>
        <w:t>.Зарегистрированные кандидаты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</w:t>
      </w:r>
      <w:r w:rsidR="00A37194">
        <w:rPr>
          <w:szCs w:val="28"/>
        </w:rPr>
        <w:t xml:space="preserve"> </w:t>
      </w:r>
      <w:r w:rsidR="00512EC5">
        <w:rPr>
          <w:szCs w:val="28"/>
        </w:rPr>
        <w:t xml:space="preserve">в </w:t>
      </w:r>
      <w:r w:rsidR="0005153C">
        <w:rPr>
          <w:szCs w:val="28"/>
        </w:rPr>
        <w:t xml:space="preserve"> избирательную комиссию Тверской области</w:t>
      </w:r>
      <w:r w:rsidRPr="00E12161">
        <w:rPr>
          <w:szCs w:val="28"/>
        </w:rPr>
        <w:t>, а также в суд.</w:t>
      </w:r>
    </w:p>
    <w:p w:rsidR="00B9645A" w:rsidRPr="00E12161" w:rsidRDefault="00B9645A" w:rsidP="001719E1">
      <w:pPr>
        <w:pStyle w:val="2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E12161">
        <w:rPr>
          <w:bCs/>
          <w:sz w:val="28"/>
          <w:szCs w:val="28"/>
        </w:rPr>
        <w:t>3.4.</w:t>
      </w:r>
      <w:r w:rsidRPr="00E12161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B9645A" w:rsidRDefault="00B9645A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806E7A" w:rsidTr="00806E7A">
        <w:tc>
          <w:tcPr>
            <w:tcW w:w="5776" w:type="dxa"/>
            <w:vAlign w:val="bottom"/>
          </w:tcPr>
          <w:p w:rsidR="00806E7A" w:rsidRDefault="00806E7A" w:rsidP="00B9495A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806E7A" w:rsidTr="00806E7A">
        <w:tc>
          <w:tcPr>
            <w:tcW w:w="5776" w:type="dxa"/>
            <w:vAlign w:val="bottom"/>
          </w:tcPr>
          <w:p w:rsidR="00806E7A" w:rsidRDefault="00806E7A" w:rsidP="00436460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461BD2">
              <w:rPr>
                <w:bCs/>
              </w:rPr>
              <w:t>Думы Калининского муниципального округа Тверской области первого созыва</w:t>
            </w:r>
            <w:r w:rsidR="0005153C">
              <w:rPr>
                <w:bCs/>
              </w:rPr>
              <w:t xml:space="preserve"> </w:t>
            </w:r>
            <w:r w:rsidRPr="00512EC5">
              <w:rPr>
                <w:bCs/>
              </w:rPr>
              <w:t>для встреч с избирателями</w:t>
            </w:r>
          </w:p>
        </w:tc>
      </w:tr>
    </w:tbl>
    <w:tbl>
      <w:tblPr>
        <w:tblW w:w="6507" w:type="dxa"/>
        <w:tblInd w:w="3348" w:type="dxa"/>
        <w:tblLook w:val="01E0"/>
      </w:tblPr>
      <w:tblGrid>
        <w:gridCol w:w="6507"/>
      </w:tblGrid>
      <w:tr w:rsidR="009D6861" w:rsidRPr="00546C24" w:rsidTr="009D6861">
        <w:tc>
          <w:tcPr>
            <w:tcW w:w="6507" w:type="dxa"/>
            <w:tcBorders>
              <w:bottom w:val="single" w:sz="4" w:space="0" w:color="auto"/>
            </w:tcBorders>
          </w:tcPr>
          <w:p w:rsidR="009D6861" w:rsidRPr="006434CA" w:rsidRDefault="009D6861" w:rsidP="00EC1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9D6861" w:rsidRPr="00546C24" w:rsidRDefault="009D6861" w:rsidP="00EC1F4A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9D6861" w:rsidRPr="00546C24" w:rsidTr="009D6861">
        <w:tc>
          <w:tcPr>
            <w:tcW w:w="6507" w:type="dxa"/>
            <w:tcBorders>
              <w:top w:val="single" w:sz="4" w:space="0" w:color="auto"/>
            </w:tcBorders>
          </w:tcPr>
          <w:p w:rsidR="009D6861" w:rsidRPr="00745919" w:rsidRDefault="009D6861" w:rsidP="00745919">
            <w:pPr>
              <w:pStyle w:val="af4"/>
              <w:jc w:val="center"/>
              <w:rPr>
                <w:sz w:val="20"/>
                <w:szCs w:val="20"/>
              </w:rPr>
            </w:pPr>
            <w:r w:rsidRPr="00745919">
              <w:rPr>
                <w:sz w:val="20"/>
                <w:szCs w:val="20"/>
              </w:rPr>
              <w:t>(наименование органа государственной власти/ органа местного самоуправления)</w:t>
            </w:r>
          </w:p>
        </w:tc>
      </w:tr>
      <w:tr w:rsidR="009D6861" w:rsidRPr="00546C24" w:rsidTr="009D6861">
        <w:tc>
          <w:tcPr>
            <w:tcW w:w="6507" w:type="dxa"/>
            <w:tcBorders>
              <w:bottom w:val="single" w:sz="4" w:space="0" w:color="auto"/>
            </w:tcBorders>
          </w:tcPr>
          <w:p w:rsidR="009D6861" w:rsidRPr="009D6861" w:rsidRDefault="009D6861" w:rsidP="00EC1F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686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9D6861" w:rsidRPr="00546C24" w:rsidTr="009D6861">
        <w:tc>
          <w:tcPr>
            <w:tcW w:w="6507" w:type="dxa"/>
            <w:tcBorders>
              <w:top w:val="single" w:sz="4" w:space="0" w:color="auto"/>
            </w:tcBorders>
          </w:tcPr>
          <w:p w:rsidR="009D6861" w:rsidRPr="00745919" w:rsidRDefault="009D6861" w:rsidP="00745919">
            <w:pPr>
              <w:pStyle w:val="af4"/>
              <w:jc w:val="center"/>
              <w:rPr>
                <w:sz w:val="20"/>
                <w:szCs w:val="20"/>
              </w:rPr>
            </w:pPr>
            <w:r w:rsidRPr="00745919">
              <w:rPr>
                <w:sz w:val="20"/>
                <w:szCs w:val="20"/>
              </w:rPr>
              <w:t>(ФИО кандидата)</w:t>
            </w:r>
          </w:p>
          <w:p w:rsidR="009D6861" w:rsidRPr="00745919" w:rsidRDefault="009D6861" w:rsidP="0005304C">
            <w:pPr>
              <w:pStyle w:val="af4"/>
              <w:jc w:val="center"/>
              <w:rPr>
                <w:sz w:val="24"/>
              </w:rPr>
            </w:pPr>
            <w:r w:rsidRPr="00745919">
              <w:rPr>
                <w:sz w:val="24"/>
              </w:rPr>
              <w:t xml:space="preserve">зарегистрированного кандидата в депутаты </w:t>
            </w:r>
            <w:r w:rsidRPr="00745919">
              <w:rPr>
                <w:bCs/>
                <w:sz w:val="24"/>
              </w:rPr>
              <w:t>Думы Калининского муниципального округа Тверской области первого созыва</w:t>
            </w:r>
            <w:r w:rsidRPr="00745919">
              <w:rPr>
                <w:sz w:val="24"/>
              </w:rPr>
              <w:t xml:space="preserve">, выдвинутого </w:t>
            </w:r>
            <w:r w:rsidR="00745919" w:rsidRPr="00745919">
              <w:rPr>
                <w:sz w:val="24"/>
              </w:rPr>
              <w:t xml:space="preserve"> </w:t>
            </w:r>
            <w:r w:rsidRPr="00745919">
              <w:rPr>
                <w:sz w:val="24"/>
              </w:rPr>
              <w:t>по Калининскому пятимандатному  избирательному округу №_____</w:t>
            </w:r>
          </w:p>
          <w:p w:rsidR="009D6861" w:rsidRPr="00F53D42" w:rsidRDefault="009D6861" w:rsidP="00EC1F4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3D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либо</w:t>
            </w:r>
          </w:p>
          <w:tbl>
            <w:tblPr>
              <w:tblW w:w="5954" w:type="dxa"/>
              <w:tblInd w:w="54" w:type="dxa"/>
              <w:tblLook w:val="01E0"/>
            </w:tblPr>
            <w:tblGrid>
              <w:gridCol w:w="513"/>
              <w:gridCol w:w="5441"/>
            </w:tblGrid>
            <w:tr w:rsidR="009D6861" w:rsidRPr="00436460" w:rsidTr="00745919">
              <w:tc>
                <w:tcPr>
                  <w:tcW w:w="513" w:type="dxa"/>
                </w:tcPr>
                <w:p w:rsidR="009D6861" w:rsidRPr="00436460" w:rsidRDefault="009D6861" w:rsidP="00EC1F4A">
                  <w:pPr>
                    <w:pStyle w:val="ConsPlusNonformat"/>
                    <w:widowControl/>
                    <w:spacing w:before="0" w:after="0" w:line="28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4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5441" w:type="dxa"/>
                  <w:tcBorders>
                    <w:bottom w:val="single" w:sz="4" w:space="0" w:color="auto"/>
                  </w:tcBorders>
                </w:tcPr>
                <w:p w:rsidR="009D6861" w:rsidRPr="00436460" w:rsidRDefault="009D6861" w:rsidP="00EC1F4A">
                  <w:pPr>
                    <w:pStyle w:val="ConsPlusNonformat"/>
                    <w:widowControl/>
                    <w:spacing w:before="0" w:after="0" w:line="28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6861" w:rsidRPr="00436460" w:rsidTr="00745919">
              <w:tc>
                <w:tcPr>
                  <w:tcW w:w="5954" w:type="dxa"/>
                  <w:gridSpan w:val="2"/>
                </w:tcPr>
                <w:p w:rsidR="009D6861" w:rsidRPr="00745919" w:rsidRDefault="009D6861" w:rsidP="00745919">
                  <w:pPr>
                    <w:pStyle w:val="af4"/>
                    <w:jc w:val="center"/>
                    <w:rPr>
                      <w:sz w:val="20"/>
                      <w:szCs w:val="20"/>
                    </w:rPr>
                  </w:pPr>
                  <w:r w:rsidRPr="00745919">
                    <w:rPr>
                      <w:sz w:val="20"/>
                      <w:szCs w:val="20"/>
                    </w:rPr>
                    <w:t xml:space="preserve">(фамилия, имя, отчество доверенного лица </w:t>
                  </w:r>
                  <w:r w:rsidR="00745919" w:rsidRPr="00745919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9D6861" w:rsidRPr="00436460" w:rsidTr="00745919">
              <w:tc>
                <w:tcPr>
                  <w:tcW w:w="5954" w:type="dxa"/>
                  <w:gridSpan w:val="2"/>
                </w:tcPr>
                <w:p w:rsidR="009D6861" w:rsidRPr="00436460" w:rsidRDefault="009D6861" w:rsidP="0005304C">
                  <w:pPr>
                    <w:pStyle w:val="af4"/>
                    <w:ind w:left="-108"/>
                    <w:jc w:val="center"/>
                    <w:rPr>
                      <w:szCs w:val="28"/>
                    </w:rPr>
                  </w:pPr>
                  <w:r w:rsidRPr="009F47C0">
                    <w:rPr>
                      <w:sz w:val="24"/>
                    </w:rPr>
                    <w:t>доверенного лица</w:t>
                  </w:r>
                  <w:r w:rsidR="00745919" w:rsidRPr="00745919">
                    <w:rPr>
                      <w:sz w:val="24"/>
                    </w:rPr>
                    <w:t xml:space="preserve"> </w:t>
                  </w:r>
                  <w:r w:rsidRPr="009F47C0">
                    <w:rPr>
                      <w:sz w:val="24"/>
                    </w:rPr>
                    <w:t xml:space="preserve">зарегистрированного кандидата в депутаты </w:t>
                  </w:r>
                  <w:r w:rsidRPr="009F47C0">
                    <w:rPr>
                      <w:bCs/>
                      <w:sz w:val="24"/>
                    </w:rPr>
                    <w:t>Думы Калининского муниципального округа Тверской области первого созыва</w:t>
                  </w:r>
                  <w:r w:rsidRPr="009F47C0">
                    <w:rPr>
                      <w:sz w:val="24"/>
                    </w:rPr>
                    <w:t xml:space="preserve">, выдвинутого </w:t>
                  </w:r>
                  <w:r w:rsidR="00745919" w:rsidRPr="00745919">
                    <w:rPr>
                      <w:sz w:val="24"/>
                    </w:rPr>
                    <w:t xml:space="preserve"> </w:t>
                  </w:r>
                  <w:r w:rsidRPr="009F47C0">
                    <w:rPr>
                      <w:sz w:val="24"/>
                    </w:rPr>
                    <w:t>по Калининскому пятимандатному  избирательному округу №_____</w:t>
                  </w:r>
                </w:p>
              </w:tc>
            </w:tr>
          </w:tbl>
          <w:p w:rsidR="009D6861" w:rsidRPr="00546C24" w:rsidRDefault="009D6861" w:rsidP="00EC1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61" w:rsidRPr="00D70F10" w:rsidRDefault="009D6861" w:rsidP="009D6861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9D6861" w:rsidRPr="00B46AAA" w:rsidRDefault="009D6861" w:rsidP="009D68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9D6861" w:rsidRPr="00CD3075" w:rsidRDefault="009D6861" w:rsidP="009D68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6861" w:rsidRPr="00B46AAA" w:rsidRDefault="009D6861" w:rsidP="009D686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9D6861" w:rsidRPr="00CD3075" w:rsidRDefault="009D6861" w:rsidP="009D68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61" w:rsidRPr="00CD3075" w:rsidRDefault="009D6861" w:rsidP="00F33A7D">
      <w:pPr>
        <w:pStyle w:val="af4"/>
        <w:rPr>
          <w:sz w:val="24"/>
        </w:rPr>
      </w:pPr>
      <w:r w:rsidRPr="00B46AAA">
        <w:t>в</w:t>
      </w:r>
      <w:r w:rsidRPr="00CD3075">
        <w:rPr>
          <w:sz w:val="24"/>
        </w:rPr>
        <w:t xml:space="preserve"> ____________</w:t>
      </w:r>
      <w:r>
        <w:rPr>
          <w:sz w:val="24"/>
        </w:rPr>
        <w:t>___________________</w:t>
      </w:r>
      <w:r w:rsidRPr="00CD3075">
        <w:rPr>
          <w:sz w:val="24"/>
        </w:rPr>
        <w:t>,</w:t>
      </w:r>
      <w:r w:rsidRPr="00F96FED">
        <w:rPr>
          <w:sz w:val="24"/>
        </w:rPr>
        <w:t xml:space="preserve"> </w:t>
      </w:r>
      <w:r w:rsidRPr="00F96FED">
        <w:t>продолжительностью</w:t>
      </w:r>
      <w:r>
        <w:t>___________________</w:t>
      </w:r>
    </w:p>
    <w:p w:rsidR="009D6861" w:rsidRPr="00F33A7D" w:rsidRDefault="009D6861" w:rsidP="00F33A7D">
      <w:pPr>
        <w:pStyle w:val="af4"/>
        <w:rPr>
          <w:i/>
          <w:sz w:val="20"/>
          <w:szCs w:val="20"/>
        </w:rPr>
      </w:pPr>
      <w:r w:rsidRPr="00F33A7D">
        <w:rPr>
          <w:i/>
          <w:sz w:val="20"/>
          <w:szCs w:val="20"/>
        </w:rPr>
        <w:t>(указать время начала проведения собрания)</w:t>
      </w:r>
      <w:r w:rsidRPr="00F33A7D">
        <w:rPr>
          <w:sz w:val="20"/>
          <w:szCs w:val="20"/>
        </w:rPr>
        <w:t xml:space="preserve"> </w:t>
      </w:r>
      <w:r w:rsidRPr="00F33A7D">
        <w:rPr>
          <w:sz w:val="20"/>
          <w:szCs w:val="20"/>
        </w:rPr>
        <w:tab/>
      </w:r>
      <w:r w:rsidRPr="00F33A7D">
        <w:rPr>
          <w:sz w:val="20"/>
          <w:szCs w:val="20"/>
        </w:rPr>
        <w:tab/>
      </w:r>
      <w:r w:rsidRPr="00F33A7D">
        <w:rPr>
          <w:sz w:val="20"/>
          <w:szCs w:val="20"/>
        </w:rPr>
        <w:tab/>
        <w:t>(</w:t>
      </w:r>
      <w:r w:rsidRPr="00F33A7D">
        <w:rPr>
          <w:i/>
          <w:sz w:val="20"/>
          <w:szCs w:val="20"/>
        </w:rPr>
        <w:t>указать продолжительность собрания)</w:t>
      </w:r>
    </w:p>
    <w:p w:rsidR="009D6861" w:rsidRPr="00CD3075" w:rsidRDefault="009D6861" w:rsidP="009D6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9D6861" w:rsidRPr="00CD3075" w:rsidRDefault="009D6861" w:rsidP="009D6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745919" w:rsidRPr="00745919" w:rsidRDefault="009D6861" w:rsidP="009D686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9D6861" w:rsidRPr="00CD3075" w:rsidRDefault="009D6861" w:rsidP="009D6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9D6861" w:rsidRPr="00CD3075" w:rsidRDefault="009D6861" w:rsidP="009D6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2023 года.</w:t>
      </w:r>
    </w:p>
    <w:p w:rsidR="009D6861" w:rsidRDefault="009D6861" w:rsidP="009D6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0DE4">
        <w:rPr>
          <w:rFonts w:ascii="Times New Roman" w:hAnsi="Times New Roman" w:cs="Times New Roman"/>
          <w:sz w:val="28"/>
          <w:szCs w:val="28"/>
        </w:rPr>
        <w:t>Зарегистрированный кандидат</w:t>
      </w:r>
      <w:r w:rsidRPr="00350DE4">
        <w:rPr>
          <w:rFonts w:ascii="Times New Roman" w:hAnsi="Times New Roman" w:cs="Times New Roman"/>
          <w:sz w:val="28"/>
          <w:szCs w:val="28"/>
        </w:rPr>
        <w:br/>
        <w:t>(доверенное лицо кандидата)</w:t>
      </w:r>
    </w:p>
    <w:p w:rsidR="009D6861" w:rsidRPr="00CD3075" w:rsidRDefault="009D6861" w:rsidP="009D68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9D6861" w:rsidRPr="000D7EA1" w:rsidRDefault="009D6861" w:rsidP="009D6861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806E7A" w:rsidTr="00DE1421">
        <w:tc>
          <w:tcPr>
            <w:tcW w:w="5776" w:type="dxa"/>
            <w:vAlign w:val="bottom"/>
          </w:tcPr>
          <w:p w:rsidR="00806E7A" w:rsidRDefault="00806E7A" w:rsidP="00CF01AB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806E7A" w:rsidTr="00DE1421">
        <w:tc>
          <w:tcPr>
            <w:tcW w:w="5776" w:type="dxa"/>
            <w:vAlign w:val="bottom"/>
          </w:tcPr>
          <w:p w:rsidR="00806E7A" w:rsidRPr="00DC7DC9" w:rsidRDefault="00806E7A" w:rsidP="008625DC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Pr="00512EC5">
              <w:rPr>
                <w:bCs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в депутаты </w:t>
            </w:r>
            <w:r w:rsidR="00461BD2">
              <w:rPr>
                <w:bCs/>
              </w:rPr>
              <w:t>Думы Калининского муниципального округа Тверской области первого созыва</w:t>
            </w:r>
            <w:r w:rsidR="0005153C">
              <w:rPr>
                <w:bCs/>
              </w:rPr>
              <w:t xml:space="preserve"> </w:t>
            </w:r>
            <w:r w:rsidRPr="00512EC5">
              <w:rPr>
                <w:bCs/>
              </w:rPr>
              <w:t>для встреч с избирателями</w:t>
            </w:r>
          </w:p>
          <w:p w:rsidR="00745919" w:rsidRPr="00745919" w:rsidRDefault="00745919" w:rsidP="00745919">
            <w:pPr>
              <w:pStyle w:val="ConsPlusNonformat"/>
              <w:widowControl/>
              <w:jc w:val="center"/>
              <w:rPr>
                <w:bCs/>
                <w:lang w:val="en-US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</w:tc>
      </w:tr>
    </w:tbl>
    <w:tbl>
      <w:tblPr>
        <w:tblW w:w="0" w:type="auto"/>
        <w:tblLook w:val="01E0"/>
      </w:tblPr>
      <w:tblGrid>
        <w:gridCol w:w="9570"/>
      </w:tblGrid>
      <w:tr w:rsidR="00B9645A" w:rsidRPr="00B11DEC" w:rsidTr="00806E7A">
        <w:tc>
          <w:tcPr>
            <w:tcW w:w="9570" w:type="dxa"/>
          </w:tcPr>
          <w:tbl>
            <w:tblPr>
              <w:tblW w:w="9747" w:type="dxa"/>
              <w:tblLook w:val="01E0"/>
            </w:tblPr>
            <w:tblGrid>
              <w:gridCol w:w="3936"/>
              <w:gridCol w:w="1046"/>
              <w:gridCol w:w="4372"/>
              <w:gridCol w:w="393"/>
            </w:tblGrid>
            <w:tr w:rsidR="00AA0FDA" w:rsidRPr="00B11DEC" w:rsidTr="00AA0FDA">
              <w:trPr>
                <w:gridAfter w:val="1"/>
                <w:wAfter w:w="393" w:type="dxa"/>
              </w:trPr>
              <w:tc>
                <w:tcPr>
                  <w:tcW w:w="9354" w:type="dxa"/>
                  <w:gridSpan w:val="3"/>
                </w:tcPr>
                <w:p w:rsidR="00AA0FDA" w:rsidRPr="00A065C8" w:rsidRDefault="00AA0FDA" w:rsidP="00367970">
                  <w:pPr>
                    <w:pStyle w:val="21"/>
                    <w:spacing w:line="240" w:lineRule="auto"/>
                    <w:jc w:val="center"/>
                    <w:rPr>
                      <w:bCs/>
                      <w:i/>
                      <w:spacing w:val="80"/>
                      <w:sz w:val="28"/>
                      <w:szCs w:val="28"/>
                    </w:rPr>
                  </w:pPr>
                  <w:r w:rsidRPr="00A065C8">
                    <w:rPr>
                      <w:bCs/>
                      <w:i/>
                      <w:spacing w:val="80"/>
                      <w:sz w:val="28"/>
                      <w:szCs w:val="28"/>
                    </w:rPr>
                    <w:t>Бланк организации</w:t>
                  </w:r>
                </w:p>
              </w:tc>
            </w:tr>
            <w:tr w:rsidR="00AA0FDA" w:rsidRPr="00561FC5" w:rsidTr="00AA0F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936" w:type="dxa"/>
              </w:trPr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0FDA" w:rsidRPr="00DD6155" w:rsidRDefault="00AA0FDA" w:rsidP="00AA0FDA">
                  <w:pPr>
                    <w:pStyle w:val="21"/>
                    <w:spacing w:before="0" w:after="0" w:line="280" w:lineRule="exact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DD6155">
                    <w:rPr>
                      <w:bCs/>
                      <w:sz w:val="27"/>
                      <w:szCs w:val="27"/>
                    </w:rPr>
                    <w:t>В территориальную избирательную комиссию</w:t>
                  </w:r>
                  <w:r w:rsidRPr="00DD6155">
                    <w:rPr>
                      <w:bCs/>
                      <w:sz w:val="27"/>
                      <w:szCs w:val="27"/>
                      <w:highlight w:val="yellow"/>
                    </w:rPr>
                    <w:t xml:space="preserve"> </w:t>
                  </w:r>
                  <w:r>
                    <w:rPr>
                      <w:bCs/>
                      <w:sz w:val="27"/>
                      <w:szCs w:val="27"/>
                    </w:rPr>
                    <w:t>Калининского</w:t>
                  </w:r>
                  <w:r w:rsidRPr="00DD6155">
                    <w:rPr>
                      <w:bCs/>
                      <w:sz w:val="27"/>
                      <w:szCs w:val="27"/>
                    </w:rPr>
                    <w:t xml:space="preserve"> района </w:t>
                  </w:r>
                </w:p>
              </w:tc>
            </w:tr>
            <w:tr w:rsidR="00AA0FDA" w:rsidRPr="00BC7F11" w:rsidTr="00AA0F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936" w:type="dxa"/>
              </w:trPr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0FDA" w:rsidRPr="00AA0FDA" w:rsidRDefault="00AA0FDA" w:rsidP="00367970">
                  <w:pPr>
                    <w:pStyle w:val="21"/>
                    <w:spacing w:before="0" w:after="0" w:line="280" w:lineRule="exact"/>
                    <w:jc w:val="center"/>
                    <w:rPr>
                      <w:bCs/>
                      <w:sz w:val="27"/>
                      <w:szCs w:val="27"/>
                      <w:lang w:val="en-US"/>
                    </w:rPr>
                  </w:pPr>
                  <w:r w:rsidRPr="002C4EDE">
                    <w:rPr>
                      <w:bCs/>
                      <w:lang w:val="en-US"/>
                    </w:rPr>
                    <w:t xml:space="preserve">e-mail: </w:t>
                  </w:r>
                  <w:r>
                    <w:rPr>
                      <w:bCs/>
                      <w:lang w:val="en-US"/>
                    </w:rPr>
                    <w:t>tik.kalinin@yandex</w:t>
                  </w:r>
                  <w:r w:rsidRPr="002C4EDE">
                    <w:rPr>
                      <w:bCs/>
                      <w:lang w:val="en-US"/>
                    </w:rPr>
                    <w:t>.ru</w:t>
                  </w:r>
                </w:p>
              </w:tc>
            </w:tr>
            <w:tr w:rsidR="00AA0FDA" w:rsidRPr="00561FC5" w:rsidTr="00AA0F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936" w:type="dxa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0FDA" w:rsidRPr="00DD6155" w:rsidRDefault="00AA0FDA" w:rsidP="00367970">
                  <w:pPr>
                    <w:pStyle w:val="21"/>
                    <w:spacing w:before="0" w:after="0" w:line="240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DD6155">
                    <w:rPr>
                      <w:bCs/>
                      <w:sz w:val="27"/>
                      <w:szCs w:val="27"/>
                    </w:rPr>
                    <w:t>от</w:t>
                  </w:r>
                </w:p>
              </w:tc>
              <w:tc>
                <w:tcPr>
                  <w:tcW w:w="4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0FDA" w:rsidRPr="00DD6155" w:rsidRDefault="00AA0FDA" w:rsidP="00367970">
                  <w:pPr>
                    <w:pStyle w:val="21"/>
                    <w:spacing w:before="0" w:after="0" w:line="280" w:lineRule="exact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</w:tc>
            </w:tr>
            <w:tr w:rsidR="00AA0FDA" w:rsidRPr="00CF01AB" w:rsidTr="00BC7F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936" w:type="dxa"/>
                <w:trHeight w:val="173"/>
              </w:trPr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0FDA" w:rsidRPr="00CF01AB" w:rsidRDefault="00AA0FDA" w:rsidP="00367970">
                  <w:pPr>
                    <w:pStyle w:val="21"/>
                    <w:spacing w:before="0" w:after="0" w:line="240" w:lineRule="auto"/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CF01AB">
                    <w:rPr>
                      <w:bCs/>
                      <w:i/>
                      <w:sz w:val="18"/>
                      <w:szCs w:val="18"/>
                    </w:rPr>
                    <w:t>(полное наименование собственника,</w:t>
                  </w:r>
                </w:p>
              </w:tc>
            </w:tr>
            <w:tr w:rsidR="00AA0FDA" w:rsidRPr="00561FC5" w:rsidTr="00BC7F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936" w:type="dxa"/>
              </w:trPr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0FDA" w:rsidRPr="009F4DD1" w:rsidRDefault="00AA0FDA" w:rsidP="00367970">
                  <w:pPr>
                    <w:pStyle w:val="21"/>
                    <w:spacing w:before="0" w:after="0" w:line="280" w:lineRule="exac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A0FDA" w:rsidRPr="00CF01AB" w:rsidTr="00AA0F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936" w:type="dxa"/>
              </w:trPr>
              <w:tc>
                <w:tcPr>
                  <w:tcW w:w="58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A0FDA" w:rsidRDefault="00AA0FDA" w:rsidP="00367970">
                  <w:pPr>
                    <w:pStyle w:val="21"/>
                    <w:spacing w:before="0" w:after="0" w:line="240" w:lineRule="auto"/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CF01AB">
                    <w:rPr>
                      <w:bCs/>
                      <w:i/>
                      <w:sz w:val="18"/>
                      <w:szCs w:val="18"/>
                    </w:rPr>
                    <w:t>владельца помещения)</w:t>
                  </w:r>
                  <w:r w:rsidR="00BC7F11">
                    <w:rPr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="00BC7F11" w:rsidRPr="00CF01AB">
                    <w:rPr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C7F11" w:rsidRPr="00CF01AB" w:rsidRDefault="00BC7F11" w:rsidP="00367970">
                  <w:pPr>
                    <w:pStyle w:val="21"/>
                    <w:spacing w:before="0" w:after="0" w:line="240" w:lineRule="auto"/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AA0FDA" w:rsidRPr="00CF01AB" w:rsidTr="00AA0FD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3936" w:type="dxa"/>
              </w:trPr>
              <w:tc>
                <w:tcPr>
                  <w:tcW w:w="58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A0FDA" w:rsidRPr="00CF01AB" w:rsidRDefault="00BC7F11" w:rsidP="00367970">
                  <w:pPr>
                    <w:pStyle w:val="21"/>
                    <w:spacing w:before="0" w:after="0" w:line="180" w:lineRule="exact"/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CF01AB">
                    <w:rPr>
                      <w:bCs/>
                      <w:i/>
                      <w:sz w:val="18"/>
                      <w:szCs w:val="18"/>
                    </w:rPr>
                    <w:t>(адрес)</w:t>
                  </w:r>
                </w:p>
              </w:tc>
            </w:tr>
          </w:tbl>
          <w:p w:rsidR="00BC7F11" w:rsidRDefault="00BC7F11" w:rsidP="00AA0FDA">
            <w:pPr>
              <w:spacing w:after="0" w:line="280" w:lineRule="exact"/>
              <w:jc w:val="center"/>
              <w:rPr>
                <w:b/>
                <w:sz w:val="26"/>
                <w:szCs w:val="26"/>
              </w:rPr>
            </w:pPr>
          </w:p>
          <w:p w:rsidR="00AA0FDA" w:rsidRDefault="00AA0FDA" w:rsidP="00AA0FDA">
            <w:pPr>
              <w:spacing w:after="0" w:line="280" w:lineRule="exact"/>
              <w:jc w:val="center"/>
              <w:rPr>
                <w:sz w:val="26"/>
                <w:szCs w:val="26"/>
              </w:rPr>
            </w:pPr>
            <w:r w:rsidRPr="00AA0FDA">
              <w:rPr>
                <w:b/>
                <w:sz w:val="26"/>
                <w:szCs w:val="26"/>
              </w:rPr>
              <w:t>Уведомление</w:t>
            </w:r>
            <w:r w:rsidRPr="00AA0FDA">
              <w:rPr>
                <w:rStyle w:val="af3"/>
                <w:b/>
                <w:sz w:val="26"/>
                <w:szCs w:val="26"/>
              </w:rPr>
              <w:footnoteReference w:id="1"/>
            </w:r>
            <w:r w:rsidRPr="00AA0FDA">
              <w:rPr>
                <w:b/>
                <w:sz w:val="26"/>
                <w:szCs w:val="26"/>
              </w:rPr>
              <w:br/>
            </w:r>
            <w:r w:rsidRPr="00AA0FDA">
              <w:rPr>
                <w:b/>
                <w:bCs/>
                <w:sz w:val="26"/>
                <w:szCs w:val="26"/>
              </w:rPr>
              <w:t>о факте предоставления помещения для проведения агитационного публичного мероприятия в форме собрания  зарегистрированному кандидату в депутаты Думы Калининского муниципального округа Тверской области первого созыва, его доверенным лицам</w:t>
            </w:r>
            <w:r w:rsidRPr="00AA0FDA">
              <w:rPr>
                <w:sz w:val="26"/>
                <w:szCs w:val="26"/>
              </w:rPr>
              <w:t xml:space="preserve"> </w:t>
            </w:r>
          </w:p>
          <w:p w:rsidR="00BC7F11" w:rsidRPr="00AA0FDA" w:rsidRDefault="00BC7F11" w:rsidP="00AA0FDA">
            <w:pPr>
              <w:spacing w:after="0" w:line="280" w:lineRule="exact"/>
              <w:jc w:val="center"/>
              <w:rPr>
                <w:sz w:val="26"/>
                <w:szCs w:val="26"/>
              </w:rPr>
            </w:pPr>
          </w:p>
          <w:p w:rsidR="00AA0FDA" w:rsidRPr="00AA0FDA" w:rsidRDefault="00AA0FDA" w:rsidP="00AA0FDA">
            <w:pPr>
              <w:tabs>
                <w:tab w:val="left" w:pos="2180"/>
              </w:tabs>
              <w:spacing w:after="0"/>
              <w:ind w:firstLine="709"/>
              <w:jc w:val="both"/>
              <w:rPr>
                <w:sz w:val="26"/>
                <w:szCs w:val="26"/>
              </w:rPr>
            </w:pPr>
            <w:r w:rsidRPr="00AA0FDA">
              <w:rPr>
                <w:sz w:val="26"/>
                <w:szCs w:val="26"/>
              </w:rPr>
              <w:t xml:space="preserve">В соответствии с пунктом 4 статьи 50 Избирательного кодекса Тверской области уведомляю о предоставлении «__» _______ 2023 года  </w:t>
            </w:r>
            <w:r w:rsidRPr="00AA0FDA">
              <w:rPr>
                <w:sz w:val="26"/>
                <w:szCs w:val="26"/>
              </w:rPr>
              <w:br/>
              <w:t>с «__» час. по  «___» час.  зарегистрированному кандидату</w:t>
            </w:r>
          </w:p>
          <w:tbl>
            <w:tblPr>
              <w:tblW w:w="11910" w:type="dxa"/>
              <w:tblLook w:val="01E0"/>
            </w:tblPr>
            <w:tblGrid>
              <w:gridCol w:w="3227"/>
              <w:gridCol w:w="850"/>
              <w:gridCol w:w="426"/>
              <w:gridCol w:w="567"/>
              <w:gridCol w:w="4394"/>
              <w:gridCol w:w="106"/>
              <w:gridCol w:w="36"/>
              <w:gridCol w:w="141"/>
              <w:gridCol w:w="249"/>
              <w:gridCol w:w="921"/>
              <w:gridCol w:w="993"/>
            </w:tblGrid>
            <w:tr w:rsidR="00AA0FDA" w:rsidRPr="00561FC5" w:rsidTr="00367970">
              <w:trPr>
                <w:gridAfter w:val="5"/>
                <w:wAfter w:w="2340" w:type="dxa"/>
              </w:trPr>
              <w:tc>
                <w:tcPr>
                  <w:tcW w:w="9570" w:type="dxa"/>
                  <w:gridSpan w:val="6"/>
                  <w:tcBorders>
                    <w:bottom w:val="single" w:sz="4" w:space="0" w:color="auto"/>
                  </w:tcBorders>
                </w:tcPr>
                <w:p w:rsidR="00AA0FDA" w:rsidRPr="00561FC5" w:rsidRDefault="00AA0FDA" w:rsidP="00367970">
                  <w:pPr>
                    <w:tabs>
                      <w:tab w:val="left" w:pos="2180"/>
                    </w:tabs>
                    <w:spacing w:before="0" w:after="0" w:line="28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AA0FDA" w:rsidRPr="008625DC" w:rsidTr="00367970">
              <w:trPr>
                <w:gridAfter w:val="5"/>
                <w:wAfter w:w="2340" w:type="dxa"/>
              </w:trPr>
              <w:tc>
                <w:tcPr>
                  <w:tcW w:w="9570" w:type="dxa"/>
                  <w:gridSpan w:val="6"/>
                  <w:tcBorders>
                    <w:top w:val="single" w:sz="4" w:space="0" w:color="auto"/>
                  </w:tcBorders>
                </w:tcPr>
                <w:p w:rsidR="00AA0FDA" w:rsidRPr="00561FC5" w:rsidRDefault="00AA0FDA" w:rsidP="00367970">
                  <w:pPr>
                    <w:tabs>
                      <w:tab w:val="left" w:pos="2180"/>
                    </w:tabs>
                    <w:spacing w:before="0" w:after="0" w:line="200" w:lineRule="exact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561FC5">
                    <w:rPr>
                      <w:i/>
                      <w:sz w:val="20"/>
                      <w:szCs w:val="20"/>
                    </w:rPr>
                    <w:t>(фамилия, имя, отчество зарегистрированного кандидата</w:t>
                  </w:r>
                  <w:r>
                    <w:rPr>
                      <w:i/>
                      <w:sz w:val="20"/>
                      <w:szCs w:val="20"/>
                    </w:rPr>
                    <w:t>, № избирательного округа</w:t>
                  </w:r>
                  <w:r w:rsidRPr="00561FC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A0FDA" w:rsidRPr="00561FC5" w:rsidTr="00367970">
              <w:trPr>
                <w:gridAfter w:val="4"/>
                <w:wAfter w:w="2304" w:type="dxa"/>
              </w:trPr>
              <w:tc>
                <w:tcPr>
                  <w:tcW w:w="3227" w:type="dxa"/>
                  <w:vAlign w:val="bottom"/>
                </w:tcPr>
                <w:p w:rsidR="00AA0FDA" w:rsidRPr="00AA0FDA" w:rsidRDefault="00AA0FDA" w:rsidP="00367970">
                  <w:pPr>
                    <w:tabs>
                      <w:tab w:val="left" w:pos="2180"/>
                    </w:tabs>
                    <w:spacing w:before="60" w:after="0"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AA0FDA">
                    <w:rPr>
                      <w:b/>
                      <w:sz w:val="26"/>
                      <w:szCs w:val="26"/>
                      <w:u w:val="single"/>
                    </w:rPr>
                    <w:t>либо</w:t>
                  </w:r>
                  <w:r w:rsidRPr="00AA0FD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AA0FDA">
                    <w:rPr>
                      <w:sz w:val="26"/>
                      <w:szCs w:val="26"/>
                    </w:rPr>
                    <w:t>доверенному</w:t>
                  </w:r>
                  <w:r w:rsidRPr="00AA0FD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AA0FDA">
                    <w:rPr>
                      <w:sz w:val="26"/>
                      <w:szCs w:val="26"/>
                    </w:rPr>
                    <w:t>лицу</w:t>
                  </w:r>
                </w:p>
              </w:tc>
              <w:tc>
                <w:tcPr>
                  <w:tcW w:w="6379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AA0FDA" w:rsidRPr="008625DC" w:rsidRDefault="00AA0FDA" w:rsidP="00367970">
                  <w:pPr>
                    <w:tabs>
                      <w:tab w:val="left" w:pos="2180"/>
                    </w:tabs>
                    <w:spacing w:before="60" w:after="0" w:line="28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AA0FDA" w:rsidRPr="00561FC5" w:rsidTr="00367970">
              <w:trPr>
                <w:gridAfter w:val="2"/>
                <w:wAfter w:w="1914" w:type="dxa"/>
              </w:trPr>
              <w:tc>
                <w:tcPr>
                  <w:tcW w:w="9996" w:type="dxa"/>
                  <w:gridSpan w:val="9"/>
                </w:tcPr>
                <w:p w:rsidR="00AA0FDA" w:rsidRPr="008625DC" w:rsidRDefault="00AA0FDA" w:rsidP="00367970">
                  <w:pPr>
                    <w:tabs>
                      <w:tab w:val="left" w:pos="2180"/>
                    </w:tabs>
                    <w:spacing w:before="0"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625DC">
                    <w:rPr>
                      <w:i/>
                      <w:sz w:val="20"/>
                      <w:szCs w:val="20"/>
                    </w:rPr>
                    <w:t>(фамилия, имя, отчество доверенного лица)</w:t>
                  </w:r>
                </w:p>
              </w:tc>
            </w:tr>
            <w:tr w:rsidR="00AA0FDA" w:rsidRPr="00561FC5" w:rsidTr="00367970">
              <w:trPr>
                <w:gridAfter w:val="4"/>
                <w:wAfter w:w="2304" w:type="dxa"/>
              </w:trPr>
              <w:tc>
                <w:tcPr>
                  <w:tcW w:w="4503" w:type="dxa"/>
                  <w:gridSpan w:val="3"/>
                  <w:vAlign w:val="bottom"/>
                </w:tcPr>
                <w:p w:rsidR="00AA0FDA" w:rsidRPr="00AA0FDA" w:rsidRDefault="00AA0FDA" w:rsidP="00367970">
                  <w:pPr>
                    <w:tabs>
                      <w:tab w:val="left" w:pos="2180"/>
                    </w:tabs>
                    <w:spacing w:before="0" w:after="0" w:line="280" w:lineRule="exact"/>
                    <w:rPr>
                      <w:sz w:val="26"/>
                      <w:szCs w:val="26"/>
                    </w:rPr>
                  </w:pPr>
                  <w:r w:rsidRPr="008625DC">
                    <w:rPr>
                      <w:szCs w:val="28"/>
                    </w:rPr>
                    <w:t xml:space="preserve"> </w:t>
                  </w:r>
                  <w:r w:rsidRPr="00AA0FDA">
                    <w:rPr>
                      <w:sz w:val="26"/>
                      <w:szCs w:val="26"/>
                    </w:rPr>
                    <w:t>зарегистрированного кандидата</w:t>
                  </w:r>
                </w:p>
              </w:tc>
              <w:tc>
                <w:tcPr>
                  <w:tcW w:w="5103" w:type="dxa"/>
                  <w:gridSpan w:val="4"/>
                  <w:tcBorders>
                    <w:bottom w:val="single" w:sz="4" w:space="0" w:color="auto"/>
                  </w:tcBorders>
                </w:tcPr>
                <w:p w:rsidR="00AA0FDA" w:rsidRPr="008625DC" w:rsidRDefault="00AA0FDA" w:rsidP="00367970">
                  <w:pPr>
                    <w:tabs>
                      <w:tab w:val="left" w:pos="2180"/>
                    </w:tabs>
                    <w:spacing w:before="0" w:after="0" w:line="28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AA0FDA" w:rsidRPr="008625DC" w:rsidTr="00367970">
              <w:trPr>
                <w:gridAfter w:val="2"/>
                <w:wAfter w:w="1914" w:type="dxa"/>
              </w:trPr>
              <w:tc>
                <w:tcPr>
                  <w:tcW w:w="9996" w:type="dxa"/>
                  <w:gridSpan w:val="9"/>
                </w:tcPr>
                <w:p w:rsidR="00AA0FDA" w:rsidRPr="008625DC" w:rsidRDefault="00AA0FDA" w:rsidP="00367970">
                  <w:pPr>
                    <w:tabs>
                      <w:tab w:val="left" w:pos="2180"/>
                    </w:tabs>
                    <w:spacing w:before="0" w:after="0" w:line="200" w:lineRule="exact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625DC">
                    <w:rPr>
                      <w:i/>
                      <w:sz w:val="20"/>
                      <w:szCs w:val="20"/>
                    </w:rPr>
                    <w:t>(фамилия, имя, отчество зарегистрированного кандидата, № избирательного округа)</w:t>
                  </w:r>
                </w:p>
              </w:tc>
            </w:tr>
            <w:tr w:rsidR="00AA0FDA" w:rsidRPr="00561FC5" w:rsidTr="00367970">
              <w:trPr>
                <w:gridAfter w:val="3"/>
                <w:wAfter w:w="2163" w:type="dxa"/>
              </w:trPr>
              <w:tc>
                <w:tcPr>
                  <w:tcW w:w="5070" w:type="dxa"/>
                  <w:gridSpan w:val="4"/>
                  <w:vAlign w:val="bottom"/>
                </w:tcPr>
                <w:p w:rsidR="00AA0FDA" w:rsidRPr="00AA0FDA" w:rsidRDefault="00AA0FDA" w:rsidP="00367970">
                  <w:pPr>
                    <w:tabs>
                      <w:tab w:val="left" w:pos="2180"/>
                    </w:tabs>
                    <w:spacing w:before="60" w:after="0"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AA0FDA">
                    <w:rPr>
                      <w:sz w:val="26"/>
                      <w:szCs w:val="26"/>
                    </w:rPr>
                    <w:t>помещения, расположенного по  адресу</w:t>
                  </w:r>
                </w:p>
              </w:tc>
              <w:tc>
                <w:tcPr>
                  <w:tcW w:w="467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AA0FDA" w:rsidRPr="00561FC5" w:rsidRDefault="00AA0FDA" w:rsidP="00367970">
                  <w:pPr>
                    <w:tabs>
                      <w:tab w:val="left" w:pos="2180"/>
                    </w:tabs>
                    <w:spacing w:before="60" w:after="0" w:line="28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AA0FDA" w:rsidRPr="00561FC5" w:rsidTr="00367970">
              <w:tc>
                <w:tcPr>
                  <w:tcW w:w="11910" w:type="dxa"/>
                  <w:gridSpan w:val="11"/>
                </w:tcPr>
                <w:p w:rsidR="00AA0FDA" w:rsidRPr="00561FC5" w:rsidRDefault="00AA0FDA" w:rsidP="00367970">
                  <w:pPr>
                    <w:tabs>
                      <w:tab w:val="left" w:pos="2180"/>
                    </w:tabs>
                    <w:spacing w:before="0" w:after="0"/>
                    <w:jc w:val="center"/>
                    <w:rPr>
                      <w:szCs w:val="2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       </w:t>
                  </w:r>
                  <w:r w:rsidRPr="005E0D9D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адрес местонахождения помещения</w:t>
                  </w:r>
                  <w:r w:rsidRPr="00561FC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A0FDA" w:rsidRPr="00561FC5" w:rsidTr="00367970">
              <w:trPr>
                <w:gridAfter w:val="6"/>
                <w:wAfter w:w="2446" w:type="dxa"/>
              </w:trPr>
              <w:tc>
                <w:tcPr>
                  <w:tcW w:w="4077" w:type="dxa"/>
                  <w:gridSpan w:val="2"/>
                  <w:vAlign w:val="bottom"/>
                </w:tcPr>
                <w:p w:rsidR="00AA0FDA" w:rsidRPr="00AA0FDA" w:rsidRDefault="00AA0FDA" w:rsidP="00367970">
                  <w:pPr>
                    <w:tabs>
                      <w:tab w:val="left" w:pos="2180"/>
                    </w:tabs>
                    <w:spacing w:before="60" w:after="0"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AA0FDA">
                    <w:rPr>
                      <w:sz w:val="26"/>
                      <w:szCs w:val="26"/>
                    </w:rPr>
                    <w:t>находящееся в собственности</w:t>
                  </w:r>
                </w:p>
              </w:tc>
              <w:tc>
                <w:tcPr>
                  <w:tcW w:w="538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A0FDA" w:rsidRPr="00561FC5" w:rsidRDefault="00AA0FDA" w:rsidP="00367970">
                  <w:pPr>
                    <w:tabs>
                      <w:tab w:val="left" w:pos="2180"/>
                    </w:tabs>
                    <w:spacing w:before="60" w:after="0" w:line="28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AA0FDA" w:rsidRPr="00561FC5" w:rsidTr="00367970">
              <w:trPr>
                <w:gridAfter w:val="6"/>
                <w:wAfter w:w="2446" w:type="dxa"/>
              </w:trPr>
              <w:tc>
                <w:tcPr>
                  <w:tcW w:w="946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A0FDA" w:rsidRPr="00561FC5" w:rsidRDefault="00AA0FDA" w:rsidP="00367970">
                  <w:pPr>
                    <w:tabs>
                      <w:tab w:val="left" w:pos="2180"/>
                    </w:tabs>
                    <w:spacing w:before="0" w:after="0" w:line="280" w:lineRule="exact"/>
                    <w:jc w:val="center"/>
                    <w:rPr>
                      <w:szCs w:val="28"/>
                    </w:rPr>
                  </w:pPr>
                </w:p>
              </w:tc>
            </w:tr>
            <w:tr w:rsidR="00AA0FDA" w:rsidRPr="008625DC" w:rsidTr="00367970">
              <w:trPr>
                <w:gridAfter w:val="1"/>
                <w:wAfter w:w="993" w:type="dxa"/>
              </w:trPr>
              <w:tc>
                <w:tcPr>
                  <w:tcW w:w="10917" w:type="dxa"/>
                  <w:gridSpan w:val="10"/>
                </w:tcPr>
                <w:p w:rsidR="00AA0FDA" w:rsidRPr="008625DC" w:rsidRDefault="00AA0FDA" w:rsidP="00367970">
                  <w:pPr>
                    <w:tabs>
                      <w:tab w:val="left" w:pos="2180"/>
                    </w:tabs>
                    <w:spacing w:before="0" w:after="0" w:line="200" w:lineRule="exact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5E0D9D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наименование организации в чьей собственности (владении) находится помещение</w:t>
                  </w:r>
                  <w:r w:rsidRPr="00561FC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A0FDA" w:rsidRPr="00AA0FDA" w:rsidRDefault="00AA0FDA" w:rsidP="00AA0FDA">
            <w:pPr>
              <w:tabs>
                <w:tab w:val="left" w:pos="2180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 w:rsidRPr="00AA0FDA">
              <w:rPr>
                <w:sz w:val="26"/>
                <w:szCs w:val="26"/>
              </w:rPr>
              <w:t>для проведения агитационного публичного мероприятия в форме собрания на условиях _________________________________________________.</w:t>
            </w:r>
          </w:p>
          <w:p w:rsidR="00AA0FDA" w:rsidRPr="007858A3" w:rsidRDefault="00AA0FDA" w:rsidP="00AA0FDA">
            <w:pPr>
              <w:tabs>
                <w:tab w:val="left" w:pos="177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7858A3">
              <w:rPr>
                <w:i/>
                <w:sz w:val="20"/>
                <w:szCs w:val="20"/>
              </w:rPr>
              <w:t>(безвозмездно, оплата за 1 час (рублей), иное)</w:t>
            </w:r>
          </w:p>
          <w:p w:rsidR="00AA0FDA" w:rsidRPr="008625DC" w:rsidRDefault="00AA0FDA" w:rsidP="00AA0FDA">
            <w:pPr>
              <w:tabs>
                <w:tab w:val="left" w:pos="1134"/>
              </w:tabs>
              <w:spacing w:before="0" w:after="0" w:line="280" w:lineRule="exact"/>
              <w:ind w:firstLine="709"/>
              <w:jc w:val="both"/>
              <w:rPr>
                <w:sz w:val="22"/>
              </w:rPr>
            </w:pPr>
            <w:r w:rsidRPr="00AA0FDA">
              <w:rPr>
                <w:sz w:val="26"/>
                <w:szCs w:val="26"/>
              </w:rPr>
              <w:t xml:space="preserve">В течение агитационного периода данное помещение может быть предоставлено на тех же условиях другим </w:t>
            </w:r>
            <w:bookmarkStart w:id="0" w:name="_GoBack"/>
            <w:bookmarkEnd w:id="0"/>
            <w:r w:rsidRPr="00AA0FDA">
              <w:rPr>
                <w:sz w:val="26"/>
                <w:szCs w:val="26"/>
              </w:rPr>
              <w:t xml:space="preserve">зарегистрированным кандидатам, их </w:t>
            </w:r>
            <w:r w:rsidRPr="00AA0FDA">
              <w:rPr>
                <w:sz w:val="26"/>
                <w:szCs w:val="26"/>
              </w:rPr>
              <w:lastRenderedPageBreak/>
              <w:t>доверенным лицам</w:t>
            </w:r>
            <w:r w:rsidRPr="008625DC">
              <w:rPr>
                <w:szCs w:val="28"/>
              </w:rPr>
              <w:t xml:space="preserve">  </w:t>
            </w:r>
            <w:r w:rsidRPr="008625DC">
              <w:rPr>
                <w:sz w:val="22"/>
                <w:szCs w:val="22"/>
              </w:rPr>
              <w:t>_______________________________________________________</w:t>
            </w:r>
          </w:p>
          <w:p w:rsidR="00AA0FDA" w:rsidRPr="00B9172A" w:rsidRDefault="00AA0FDA" w:rsidP="00AA0FDA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(указать</w:t>
            </w:r>
            <w:r w:rsidRPr="00B9172A">
              <w:rPr>
                <w:i/>
                <w:sz w:val="20"/>
                <w:szCs w:val="20"/>
              </w:rPr>
              <w:t xml:space="preserve"> даты</w:t>
            </w:r>
            <w:r>
              <w:rPr>
                <w:i/>
                <w:sz w:val="20"/>
                <w:szCs w:val="20"/>
              </w:rPr>
              <w:t xml:space="preserve"> предоставления помещения</w:t>
            </w:r>
            <w:r w:rsidRPr="00B9172A">
              <w:rPr>
                <w:i/>
                <w:sz w:val="20"/>
                <w:szCs w:val="20"/>
              </w:rPr>
              <w:t>)</w:t>
            </w:r>
          </w:p>
          <w:tbl>
            <w:tblPr>
              <w:tblW w:w="9108" w:type="dxa"/>
              <w:tblLook w:val="00A0"/>
            </w:tblPr>
            <w:tblGrid>
              <w:gridCol w:w="3708"/>
              <w:gridCol w:w="360"/>
              <w:gridCol w:w="1980"/>
              <w:gridCol w:w="270"/>
              <w:gridCol w:w="2790"/>
            </w:tblGrid>
            <w:tr w:rsidR="00AA0FDA" w:rsidTr="00367970">
              <w:tc>
                <w:tcPr>
                  <w:tcW w:w="3708" w:type="dxa"/>
                  <w:tcBorders>
                    <w:bottom w:val="single" w:sz="4" w:space="0" w:color="auto"/>
                  </w:tcBorders>
                  <w:vAlign w:val="bottom"/>
                </w:tcPr>
                <w:p w:rsidR="00AA0FDA" w:rsidRDefault="00AA0FDA" w:rsidP="00367970">
                  <w:pPr>
                    <w:spacing w:before="0" w:after="0" w:line="280" w:lineRule="exact"/>
                    <w:jc w:val="center"/>
                  </w:pPr>
                </w:p>
              </w:tc>
              <w:tc>
                <w:tcPr>
                  <w:tcW w:w="360" w:type="dxa"/>
                  <w:vAlign w:val="bottom"/>
                </w:tcPr>
                <w:p w:rsidR="00AA0FDA" w:rsidRDefault="00AA0FDA" w:rsidP="00367970">
                  <w:pPr>
                    <w:pStyle w:val="2"/>
                    <w:spacing w:before="0" w:after="0" w:line="280" w:lineRule="exac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bottom"/>
                </w:tcPr>
                <w:p w:rsidR="00AA0FDA" w:rsidRDefault="00AA0FDA" w:rsidP="00367970">
                  <w:pPr>
                    <w:pStyle w:val="2"/>
                    <w:spacing w:before="0" w:after="0" w:line="280" w:lineRule="exac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AA0FDA" w:rsidRDefault="00AA0FDA" w:rsidP="00367970">
                  <w:pPr>
                    <w:pStyle w:val="2"/>
                    <w:spacing w:before="0" w:after="0" w:line="280" w:lineRule="exac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:rsidR="00AA0FDA" w:rsidRDefault="00AA0FDA" w:rsidP="00367970">
                  <w:pPr>
                    <w:pStyle w:val="2"/>
                    <w:spacing w:before="0" w:after="0" w:line="280" w:lineRule="exac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AA0FDA" w:rsidRPr="004A4701" w:rsidTr="00A10D6F">
              <w:tc>
                <w:tcPr>
                  <w:tcW w:w="3708" w:type="dxa"/>
                  <w:tcBorders>
                    <w:top w:val="single" w:sz="4" w:space="0" w:color="auto"/>
                  </w:tcBorders>
                </w:tcPr>
                <w:p w:rsidR="00AA0FDA" w:rsidRPr="004A4701" w:rsidRDefault="00AA0FDA" w:rsidP="00367970">
                  <w:pPr>
                    <w:pStyle w:val="2"/>
                    <w:spacing w:before="0" w:after="0" w:line="200" w:lineRule="exact"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4A4701">
                    <w:rPr>
                      <w:bCs/>
                      <w:i/>
                      <w:iCs/>
                      <w:sz w:val="18"/>
                      <w:szCs w:val="18"/>
                    </w:rPr>
                    <w:t>(наименование должности</w:t>
                  </w: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лица,</w:t>
                  </w: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br/>
                    <w:t>направляющего уведомление</w:t>
                  </w:r>
                  <w:r w:rsidRPr="004A4701">
                    <w:rPr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AA0FDA" w:rsidRPr="004A4701" w:rsidRDefault="00AA0FDA" w:rsidP="00367970">
                  <w:pPr>
                    <w:pStyle w:val="2"/>
                    <w:spacing w:before="0" w:after="0" w:line="200" w:lineRule="exact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AA0FDA" w:rsidRPr="004A4701" w:rsidRDefault="00AA0FDA" w:rsidP="00367970">
                  <w:pPr>
                    <w:pStyle w:val="2"/>
                    <w:spacing w:before="0" w:after="0" w:line="200" w:lineRule="exact"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4A4701">
                    <w:rPr>
                      <w:bCs/>
                      <w:i/>
                      <w:i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70" w:type="dxa"/>
                </w:tcPr>
                <w:p w:rsidR="00AA0FDA" w:rsidRPr="004A4701" w:rsidRDefault="00AA0FDA" w:rsidP="00367970">
                  <w:pPr>
                    <w:pStyle w:val="2"/>
                    <w:spacing w:before="0" w:after="0" w:line="200" w:lineRule="exact"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AA0FDA" w:rsidRPr="004A4701" w:rsidRDefault="00AA0FDA" w:rsidP="00367970">
                  <w:pPr>
                    <w:pStyle w:val="2"/>
                    <w:spacing w:before="0" w:after="0" w:line="200" w:lineRule="exact"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4A4701">
                    <w:rPr>
                      <w:bCs/>
                      <w:i/>
                      <w:iCs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58359C" w:rsidTr="00A10D6F">
              <w:tc>
                <w:tcPr>
                  <w:tcW w:w="910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58359C" w:rsidRPr="00651F20" w:rsidRDefault="0058359C" w:rsidP="0058359C">
                  <w:pPr>
                    <w:pStyle w:val="2"/>
                    <w:spacing w:after="0" w:line="240" w:lineRule="exact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51F20">
                    <w:rPr>
                      <w:sz w:val="20"/>
                      <w:szCs w:val="20"/>
                    </w:rPr>
                    <w:t>МП</w:t>
                  </w:r>
                  <w:r>
                    <w:rPr>
                      <w:sz w:val="20"/>
                      <w:szCs w:val="20"/>
                    </w:rPr>
                    <w:t xml:space="preserve">                Дата подписания _____"     "______2023 г.     Номер контактного телефона:_____________</w:t>
                  </w:r>
                </w:p>
              </w:tc>
            </w:tr>
          </w:tbl>
          <w:p w:rsidR="00AA0FDA" w:rsidRDefault="00AA0FDA"/>
          <w:tbl>
            <w:tblPr>
              <w:tblW w:w="9836" w:type="dxa"/>
              <w:tblLook w:val="01E0"/>
            </w:tblPr>
            <w:tblGrid>
              <w:gridCol w:w="108"/>
              <w:gridCol w:w="9463"/>
              <w:gridCol w:w="265"/>
            </w:tblGrid>
            <w:tr w:rsidR="000101D4" w:rsidRPr="00B11DEC" w:rsidTr="00AB3695">
              <w:trPr>
                <w:gridBefore w:val="1"/>
                <w:wBefore w:w="108" w:type="dxa"/>
              </w:trPr>
              <w:tc>
                <w:tcPr>
                  <w:tcW w:w="9728" w:type="dxa"/>
                  <w:gridSpan w:val="2"/>
                </w:tcPr>
                <w:p w:rsidR="000101D4" w:rsidRPr="00157307" w:rsidRDefault="000101D4" w:rsidP="00EC1F4A">
                  <w:pPr>
                    <w:pStyle w:val="21"/>
                    <w:spacing w:line="240" w:lineRule="auto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AB3695" w:rsidRPr="00F33A7D" w:rsidTr="00AB3695">
              <w:trPr>
                <w:gridAfter w:val="1"/>
                <w:wAfter w:w="265" w:type="dxa"/>
              </w:trPr>
              <w:tc>
                <w:tcPr>
                  <w:tcW w:w="9571" w:type="dxa"/>
                  <w:gridSpan w:val="2"/>
                </w:tcPr>
                <w:p w:rsidR="00AB3695" w:rsidRPr="0058359C" w:rsidRDefault="00AB3695" w:rsidP="00DC7DC9">
                  <w:pPr>
                    <w:pStyle w:val="21"/>
                    <w:spacing w:after="0" w:line="240" w:lineRule="auto"/>
                    <w:ind w:left="5812"/>
                    <w:jc w:val="center"/>
                    <w:rPr>
                      <w:bCs/>
                    </w:rPr>
                  </w:pPr>
                </w:p>
              </w:tc>
            </w:tr>
          </w:tbl>
          <w:p w:rsidR="00AB3695" w:rsidRPr="00AB3695" w:rsidRDefault="00AB3695" w:rsidP="000101D4">
            <w:pPr>
              <w:spacing w:before="240"/>
              <w:jc w:val="center"/>
              <w:rPr>
                <w:b/>
                <w:szCs w:val="28"/>
              </w:rPr>
            </w:pPr>
          </w:p>
          <w:p w:rsidR="000101D4" w:rsidRPr="001719E1" w:rsidRDefault="000101D4" w:rsidP="00B5411F">
            <w:pPr>
              <w:pStyle w:val="21"/>
              <w:spacing w:line="240" w:lineRule="auto"/>
              <w:jc w:val="center"/>
              <w:rPr>
                <w:bCs/>
                <w:i/>
                <w:spacing w:val="80"/>
                <w:sz w:val="32"/>
                <w:szCs w:val="32"/>
              </w:rPr>
            </w:pPr>
          </w:p>
        </w:tc>
      </w:tr>
    </w:tbl>
    <w:p w:rsidR="00806E7A" w:rsidRPr="008625DC" w:rsidRDefault="00806E7A" w:rsidP="00B9495A">
      <w:pPr>
        <w:spacing w:before="0" w:after="0"/>
        <w:rPr>
          <w:sz w:val="16"/>
          <w:szCs w:val="16"/>
        </w:rPr>
      </w:pPr>
    </w:p>
    <w:sectPr w:rsidR="00806E7A" w:rsidRPr="008625DC" w:rsidSect="00BC7F11">
      <w:headerReference w:type="default" r:id="rId7"/>
      <w:footerReference w:type="default" r:id="rId8"/>
      <w:headerReference w:type="first" r:id="rId9"/>
      <w:pgSz w:w="11906" w:h="16838"/>
      <w:pgMar w:top="-893" w:right="851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EB" w:rsidRDefault="000472EB" w:rsidP="002E3EAF">
      <w:r>
        <w:separator/>
      </w:r>
    </w:p>
  </w:endnote>
  <w:endnote w:type="continuationSeparator" w:id="0">
    <w:p w:rsidR="000472EB" w:rsidRDefault="000472EB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E1" w:rsidRPr="001719E1" w:rsidRDefault="001719E1" w:rsidP="001719E1">
    <w:pPr>
      <w:pStyle w:val="a9"/>
      <w:spacing w:before="0"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EB" w:rsidRDefault="000472EB" w:rsidP="002E3EAF">
      <w:r>
        <w:separator/>
      </w:r>
    </w:p>
  </w:footnote>
  <w:footnote w:type="continuationSeparator" w:id="0">
    <w:p w:rsidR="000472EB" w:rsidRDefault="000472EB" w:rsidP="002E3EAF">
      <w:r>
        <w:continuationSeparator/>
      </w:r>
    </w:p>
  </w:footnote>
  <w:footnote w:id="1">
    <w:p w:rsidR="00AA0FDA" w:rsidRPr="00FC37F7" w:rsidRDefault="00AA0FDA" w:rsidP="00AA0FDA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f3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>
        <w:rPr>
          <w:iCs/>
          <w:sz w:val="20"/>
          <w:szCs w:val="20"/>
        </w:rPr>
        <w:t>Конаковского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48"/>
    </w:sdtPr>
    <w:sdtEndPr>
      <w:rPr>
        <w:sz w:val="24"/>
      </w:rPr>
    </w:sdtEndPr>
    <w:sdtContent>
      <w:p w:rsidR="00B070D5" w:rsidRPr="0091115C" w:rsidRDefault="0035572C" w:rsidP="00902EA3">
        <w:pPr>
          <w:pStyle w:val="a7"/>
          <w:jc w:val="center"/>
          <w:rPr>
            <w:sz w:val="24"/>
          </w:rPr>
        </w:pPr>
        <w:r w:rsidRPr="0091115C">
          <w:rPr>
            <w:sz w:val="24"/>
          </w:rPr>
          <w:fldChar w:fldCharType="begin"/>
        </w:r>
        <w:r w:rsidR="00B070D5" w:rsidRPr="0091115C">
          <w:rPr>
            <w:sz w:val="24"/>
          </w:rPr>
          <w:instrText>PAGE   \* MERGEFORMAT</w:instrText>
        </w:r>
        <w:r w:rsidRPr="0091115C">
          <w:rPr>
            <w:sz w:val="24"/>
          </w:rPr>
          <w:fldChar w:fldCharType="separate"/>
        </w:r>
        <w:r w:rsidR="00EA4A6A">
          <w:rPr>
            <w:noProof/>
            <w:sz w:val="24"/>
          </w:rPr>
          <w:t>8</w:t>
        </w:r>
        <w:r w:rsidRPr="0091115C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5" w:rsidRDefault="00B070D5">
    <w:pPr>
      <w:pStyle w:val="a7"/>
    </w:pPr>
  </w:p>
  <w:p w:rsidR="00B070D5" w:rsidRDefault="00B070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2E5"/>
    <w:multiLevelType w:val="hybridMultilevel"/>
    <w:tmpl w:val="23028C92"/>
    <w:lvl w:ilvl="0" w:tplc="841CC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1718E6"/>
    <w:multiLevelType w:val="multilevel"/>
    <w:tmpl w:val="CA9EB3C0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4">
    <w:nsid w:val="70084081"/>
    <w:multiLevelType w:val="hybridMultilevel"/>
    <w:tmpl w:val="262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47866"/>
    <w:multiLevelType w:val="hybridMultilevel"/>
    <w:tmpl w:val="F7A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38"/>
    <w:rsid w:val="00002232"/>
    <w:rsid w:val="000101D4"/>
    <w:rsid w:val="0001087B"/>
    <w:rsid w:val="0001262D"/>
    <w:rsid w:val="00034C10"/>
    <w:rsid w:val="000441CD"/>
    <w:rsid w:val="00046212"/>
    <w:rsid w:val="000472EB"/>
    <w:rsid w:val="00047B3A"/>
    <w:rsid w:val="0005153C"/>
    <w:rsid w:val="0005304C"/>
    <w:rsid w:val="00064068"/>
    <w:rsid w:val="00081CEC"/>
    <w:rsid w:val="00093DA9"/>
    <w:rsid w:val="00096D05"/>
    <w:rsid w:val="000A2564"/>
    <w:rsid w:val="000A26E6"/>
    <w:rsid w:val="000A6754"/>
    <w:rsid w:val="000B09BA"/>
    <w:rsid w:val="000E6305"/>
    <w:rsid w:val="000F48A0"/>
    <w:rsid w:val="00101D79"/>
    <w:rsid w:val="001041FD"/>
    <w:rsid w:val="00111FF8"/>
    <w:rsid w:val="0011249A"/>
    <w:rsid w:val="00120A41"/>
    <w:rsid w:val="00122F56"/>
    <w:rsid w:val="001234D9"/>
    <w:rsid w:val="00123B42"/>
    <w:rsid w:val="00126EFE"/>
    <w:rsid w:val="00140BB2"/>
    <w:rsid w:val="00150007"/>
    <w:rsid w:val="00152F5D"/>
    <w:rsid w:val="001536C0"/>
    <w:rsid w:val="001619BC"/>
    <w:rsid w:val="001719E1"/>
    <w:rsid w:val="00176730"/>
    <w:rsid w:val="00183DEF"/>
    <w:rsid w:val="0019436B"/>
    <w:rsid w:val="00196BD8"/>
    <w:rsid w:val="001B1C8D"/>
    <w:rsid w:val="001B4050"/>
    <w:rsid w:val="001C5A71"/>
    <w:rsid w:val="001D4224"/>
    <w:rsid w:val="00212C2B"/>
    <w:rsid w:val="00231321"/>
    <w:rsid w:val="002531D5"/>
    <w:rsid w:val="0026421A"/>
    <w:rsid w:val="00265BF3"/>
    <w:rsid w:val="00273376"/>
    <w:rsid w:val="002735A7"/>
    <w:rsid w:val="00287EE7"/>
    <w:rsid w:val="00297848"/>
    <w:rsid w:val="00297EB3"/>
    <w:rsid w:val="002A2AFD"/>
    <w:rsid w:val="002A3CCA"/>
    <w:rsid w:val="002B2073"/>
    <w:rsid w:val="002B3323"/>
    <w:rsid w:val="002B56A0"/>
    <w:rsid w:val="002B7559"/>
    <w:rsid w:val="002C3416"/>
    <w:rsid w:val="002C5B19"/>
    <w:rsid w:val="002E1AE1"/>
    <w:rsid w:val="002E3EAF"/>
    <w:rsid w:val="002F68C9"/>
    <w:rsid w:val="003120BB"/>
    <w:rsid w:val="003120C7"/>
    <w:rsid w:val="003206C4"/>
    <w:rsid w:val="0032237D"/>
    <w:rsid w:val="00326ABE"/>
    <w:rsid w:val="00326F39"/>
    <w:rsid w:val="003369EE"/>
    <w:rsid w:val="003462AE"/>
    <w:rsid w:val="00347C21"/>
    <w:rsid w:val="0035572C"/>
    <w:rsid w:val="00361698"/>
    <w:rsid w:val="00373573"/>
    <w:rsid w:val="00381287"/>
    <w:rsid w:val="00385755"/>
    <w:rsid w:val="0039077A"/>
    <w:rsid w:val="003A148E"/>
    <w:rsid w:val="003A786E"/>
    <w:rsid w:val="003C076A"/>
    <w:rsid w:val="003C1391"/>
    <w:rsid w:val="003C2B92"/>
    <w:rsid w:val="003E38B5"/>
    <w:rsid w:val="003F2CAA"/>
    <w:rsid w:val="00401E18"/>
    <w:rsid w:val="00420844"/>
    <w:rsid w:val="0042662A"/>
    <w:rsid w:val="00430E4F"/>
    <w:rsid w:val="004332E1"/>
    <w:rsid w:val="00436460"/>
    <w:rsid w:val="00441428"/>
    <w:rsid w:val="00441630"/>
    <w:rsid w:val="00455B91"/>
    <w:rsid w:val="00461BD2"/>
    <w:rsid w:val="00463B00"/>
    <w:rsid w:val="00471B30"/>
    <w:rsid w:val="004726C3"/>
    <w:rsid w:val="00472F98"/>
    <w:rsid w:val="0047453C"/>
    <w:rsid w:val="004925C9"/>
    <w:rsid w:val="004A19CB"/>
    <w:rsid w:val="004A4701"/>
    <w:rsid w:val="004C0430"/>
    <w:rsid w:val="004C343B"/>
    <w:rsid w:val="004D13F9"/>
    <w:rsid w:val="004D423E"/>
    <w:rsid w:val="004E0869"/>
    <w:rsid w:val="004F5C36"/>
    <w:rsid w:val="00502B9F"/>
    <w:rsid w:val="00502F56"/>
    <w:rsid w:val="00512EC5"/>
    <w:rsid w:val="00513A73"/>
    <w:rsid w:val="00514083"/>
    <w:rsid w:val="005200B1"/>
    <w:rsid w:val="005301AC"/>
    <w:rsid w:val="00530485"/>
    <w:rsid w:val="00533BD4"/>
    <w:rsid w:val="00546C24"/>
    <w:rsid w:val="005527C7"/>
    <w:rsid w:val="00561FC5"/>
    <w:rsid w:val="00565C9B"/>
    <w:rsid w:val="00567D07"/>
    <w:rsid w:val="0057510E"/>
    <w:rsid w:val="0058359C"/>
    <w:rsid w:val="00584DAA"/>
    <w:rsid w:val="00586E93"/>
    <w:rsid w:val="005C1BF5"/>
    <w:rsid w:val="005C7833"/>
    <w:rsid w:val="005D19EC"/>
    <w:rsid w:val="005D5307"/>
    <w:rsid w:val="005E0D9D"/>
    <w:rsid w:val="005E590B"/>
    <w:rsid w:val="0060347B"/>
    <w:rsid w:val="006110D0"/>
    <w:rsid w:val="0062723B"/>
    <w:rsid w:val="006370CD"/>
    <w:rsid w:val="006370D5"/>
    <w:rsid w:val="00647F8B"/>
    <w:rsid w:val="0065118B"/>
    <w:rsid w:val="00651F20"/>
    <w:rsid w:val="00656C49"/>
    <w:rsid w:val="0066435A"/>
    <w:rsid w:val="00664E42"/>
    <w:rsid w:val="00672F49"/>
    <w:rsid w:val="006841C8"/>
    <w:rsid w:val="0068484E"/>
    <w:rsid w:val="00684A3F"/>
    <w:rsid w:val="00684FFE"/>
    <w:rsid w:val="00691E31"/>
    <w:rsid w:val="00695FEF"/>
    <w:rsid w:val="006C2CC7"/>
    <w:rsid w:val="006D023B"/>
    <w:rsid w:val="006D3394"/>
    <w:rsid w:val="006D67D7"/>
    <w:rsid w:val="006D73C9"/>
    <w:rsid w:val="006E4B3C"/>
    <w:rsid w:val="006E6ACF"/>
    <w:rsid w:val="006F0EED"/>
    <w:rsid w:val="007247EF"/>
    <w:rsid w:val="0072678E"/>
    <w:rsid w:val="00732C76"/>
    <w:rsid w:val="00733101"/>
    <w:rsid w:val="00736CFE"/>
    <w:rsid w:val="0074168F"/>
    <w:rsid w:val="00743193"/>
    <w:rsid w:val="00745919"/>
    <w:rsid w:val="0074634B"/>
    <w:rsid w:val="007507E4"/>
    <w:rsid w:val="007551FF"/>
    <w:rsid w:val="00782B0C"/>
    <w:rsid w:val="007858A3"/>
    <w:rsid w:val="007A03D5"/>
    <w:rsid w:val="007A5574"/>
    <w:rsid w:val="007D300D"/>
    <w:rsid w:val="007F4A6E"/>
    <w:rsid w:val="00804388"/>
    <w:rsid w:val="00804B27"/>
    <w:rsid w:val="00805A70"/>
    <w:rsid w:val="0080646D"/>
    <w:rsid w:val="00806E7A"/>
    <w:rsid w:val="00821146"/>
    <w:rsid w:val="00821283"/>
    <w:rsid w:val="00844619"/>
    <w:rsid w:val="00847B62"/>
    <w:rsid w:val="008625DC"/>
    <w:rsid w:val="008740F9"/>
    <w:rsid w:val="008742F9"/>
    <w:rsid w:val="0089158F"/>
    <w:rsid w:val="008A1AC9"/>
    <w:rsid w:val="008E3CD6"/>
    <w:rsid w:val="00902EA3"/>
    <w:rsid w:val="00906589"/>
    <w:rsid w:val="0091115C"/>
    <w:rsid w:val="00932AF1"/>
    <w:rsid w:val="009353ED"/>
    <w:rsid w:val="00937837"/>
    <w:rsid w:val="00941207"/>
    <w:rsid w:val="00955619"/>
    <w:rsid w:val="00963016"/>
    <w:rsid w:val="00967B95"/>
    <w:rsid w:val="009774AF"/>
    <w:rsid w:val="0099452A"/>
    <w:rsid w:val="00997B6B"/>
    <w:rsid w:val="009A30A6"/>
    <w:rsid w:val="009A6A04"/>
    <w:rsid w:val="009C0B27"/>
    <w:rsid w:val="009C5CB4"/>
    <w:rsid w:val="009C7891"/>
    <w:rsid w:val="009D3647"/>
    <w:rsid w:val="009D6861"/>
    <w:rsid w:val="009D7C2B"/>
    <w:rsid w:val="009F47C0"/>
    <w:rsid w:val="009F4DD1"/>
    <w:rsid w:val="00A02137"/>
    <w:rsid w:val="00A10D6F"/>
    <w:rsid w:val="00A22A16"/>
    <w:rsid w:val="00A22E6A"/>
    <w:rsid w:val="00A2551D"/>
    <w:rsid w:val="00A35304"/>
    <w:rsid w:val="00A37194"/>
    <w:rsid w:val="00A74772"/>
    <w:rsid w:val="00A7641B"/>
    <w:rsid w:val="00A878E2"/>
    <w:rsid w:val="00A925BC"/>
    <w:rsid w:val="00AA0FDA"/>
    <w:rsid w:val="00AA2249"/>
    <w:rsid w:val="00AA2968"/>
    <w:rsid w:val="00AA6BA4"/>
    <w:rsid w:val="00AA7180"/>
    <w:rsid w:val="00AB1E22"/>
    <w:rsid w:val="00AB3695"/>
    <w:rsid w:val="00AD064C"/>
    <w:rsid w:val="00AD774A"/>
    <w:rsid w:val="00AE2495"/>
    <w:rsid w:val="00AF47D1"/>
    <w:rsid w:val="00AF5034"/>
    <w:rsid w:val="00B03623"/>
    <w:rsid w:val="00B04738"/>
    <w:rsid w:val="00B070D5"/>
    <w:rsid w:val="00B07605"/>
    <w:rsid w:val="00B11DEC"/>
    <w:rsid w:val="00B13D30"/>
    <w:rsid w:val="00B27A8B"/>
    <w:rsid w:val="00B330FF"/>
    <w:rsid w:val="00B36EC2"/>
    <w:rsid w:val="00B46AAA"/>
    <w:rsid w:val="00B536E2"/>
    <w:rsid w:val="00B5411F"/>
    <w:rsid w:val="00B86208"/>
    <w:rsid w:val="00B9172A"/>
    <w:rsid w:val="00B9495A"/>
    <w:rsid w:val="00B9645A"/>
    <w:rsid w:val="00BC18BB"/>
    <w:rsid w:val="00BC51CB"/>
    <w:rsid w:val="00BC7F11"/>
    <w:rsid w:val="00BE2C34"/>
    <w:rsid w:val="00BE3415"/>
    <w:rsid w:val="00BF6ABA"/>
    <w:rsid w:val="00C07A78"/>
    <w:rsid w:val="00C1621B"/>
    <w:rsid w:val="00C445C9"/>
    <w:rsid w:val="00C47BB3"/>
    <w:rsid w:val="00C57CF9"/>
    <w:rsid w:val="00C8428F"/>
    <w:rsid w:val="00C92780"/>
    <w:rsid w:val="00CA0B29"/>
    <w:rsid w:val="00CC4D8D"/>
    <w:rsid w:val="00CD3075"/>
    <w:rsid w:val="00CE2BE0"/>
    <w:rsid w:val="00CF01AB"/>
    <w:rsid w:val="00CF25A7"/>
    <w:rsid w:val="00CF718E"/>
    <w:rsid w:val="00D006BE"/>
    <w:rsid w:val="00D16439"/>
    <w:rsid w:val="00D55725"/>
    <w:rsid w:val="00D566F0"/>
    <w:rsid w:val="00D6214D"/>
    <w:rsid w:val="00D70F10"/>
    <w:rsid w:val="00D91B87"/>
    <w:rsid w:val="00D97D97"/>
    <w:rsid w:val="00DC7DC9"/>
    <w:rsid w:val="00DD13BB"/>
    <w:rsid w:val="00DD1B3A"/>
    <w:rsid w:val="00DE2D71"/>
    <w:rsid w:val="00DF12F0"/>
    <w:rsid w:val="00DF420D"/>
    <w:rsid w:val="00E12161"/>
    <w:rsid w:val="00E134C3"/>
    <w:rsid w:val="00E25EDE"/>
    <w:rsid w:val="00E428B6"/>
    <w:rsid w:val="00E431FD"/>
    <w:rsid w:val="00E433DF"/>
    <w:rsid w:val="00E54352"/>
    <w:rsid w:val="00E73268"/>
    <w:rsid w:val="00E94B62"/>
    <w:rsid w:val="00EA4A6A"/>
    <w:rsid w:val="00ED5205"/>
    <w:rsid w:val="00ED568A"/>
    <w:rsid w:val="00EE6199"/>
    <w:rsid w:val="00F051FF"/>
    <w:rsid w:val="00F20190"/>
    <w:rsid w:val="00F206C7"/>
    <w:rsid w:val="00F21D22"/>
    <w:rsid w:val="00F3231F"/>
    <w:rsid w:val="00F33A7D"/>
    <w:rsid w:val="00F53D42"/>
    <w:rsid w:val="00F60831"/>
    <w:rsid w:val="00F63B3E"/>
    <w:rsid w:val="00F731FE"/>
    <w:rsid w:val="00F76AC2"/>
    <w:rsid w:val="00F96FED"/>
    <w:rsid w:val="00FB113A"/>
    <w:rsid w:val="00FB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styleId="af3">
    <w:name w:val="footnote reference"/>
    <w:uiPriority w:val="99"/>
    <w:semiHidden/>
    <w:rsid w:val="00AB3695"/>
    <w:rPr>
      <w:vertAlign w:val="superscript"/>
    </w:rPr>
  </w:style>
  <w:style w:type="paragraph" w:styleId="af4">
    <w:name w:val="No Spacing"/>
    <w:uiPriority w:val="1"/>
    <w:qFormat/>
    <w:rsid w:val="00AB3695"/>
    <w:pPr>
      <w:spacing w:before="0" w:after="0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19</cp:revision>
  <cp:lastPrinted>2023-07-28T09:43:00Z</cp:lastPrinted>
  <dcterms:created xsi:type="dcterms:W3CDTF">2023-06-23T07:19:00Z</dcterms:created>
  <dcterms:modified xsi:type="dcterms:W3CDTF">2023-07-28T09:45:00Z</dcterms:modified>
</cp:coreProperties>
</file>