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845A1" w:rsidP="00C845A1">
            <w:pPr>
              <w:rPr>
                <w:color w:val="000000"/>
              </w:rPr>
            </w:pPr>
            <w:r>
              <w:rPr>
                <w:color w:val="000000"/>
              </w:rPr>
              <w:t>06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845A1" w:rsidP="00C845A1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350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C845A1">
        <w:rPr>
          <w:b/>
          <w:szCs w:val="28"/>
        </w:rPr>
        <w:t xml:space="preserve"> </w:t>
      </w:r>
      <w:r w:rsidR="00FD33F7">
        <w:rPr>
          <w:b/>
          <w:szCs w:val="28"/>
        </w:rPr>
        <w:t>1</w:t>
      </w:r>
    </w:p>
    <w:p w:rsidR="00340021" w:rsidRDefault="00BA27F7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Лукьянова Дмитрия Сергеевича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EF6CAE">
      <w:pPr>
        <w:shd w:val="clear" w:color="auto" w:fill="FFFFFF"/>
        <w:spacing w:line="276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3B461D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FD33F7">
        <w:rPr>
          <w:szCs w:val="28"/>
        </w:rPr>
        <w:t>1</w:t>
      </w:r>
      <w:r w:rsidR="001F16B2" w:rsidRPr="001F16B2">
        <w:rPr>
          <w:szCs w:val="28"/>
        </w:rPr>
        <w:t xml:space="preserve">  </w:t>
      </w:r>
      <w:r w:rsidR="00BA27F7">
        <w:rPr>
          <w:szCs w:val="28"/>
        </w:rPr>
        <w:t>Лукьянова Дмитрия Сергеевича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4507A9">
        <w:rPr>
          <w:szCs w:val="28"/>
        </w:rPr>
        <w:t xml:space="preserve"> </w:t>
      </w:r>
      <w:r w:rsidR="004507A9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4507A9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4C72B8" w:rsidRPr="00C845A1" w:rsidRDefault="00C845A1" w:rsidP="00EF6CAE">
      <w:pPr>
        <w:pStyle w:val="a3"/>
        <w:spacing w:line="276" w:lineRule="auto"/>
        <w:ind w:firstLine="709"/>
      </w:pPr>
      <w:r w:rsidRPr="00C845A1">
        <w:t xml:space="preserve">12 августа </w:t>
      </w:r>
      <w:r w:rsidR="00EB4A53" w:rsidRPr="00C845A1">
        <w:t>2023</w:t>
      </w:r>
      <w:r w:rsidR="00FD33F7" w:rsidRPr="00C845A1">
        <w:t xml:space="preserve"> года</w:t>
      </w:r>
      <w:r w:rsidR="00EB4A53" w:rsidRPr="00C845A1">
        <w:t xml:space="preserve"> </w:t>
      </w:r>
      <w:r w:rsidR="00BA27F7" w:rsidRPr="00C845A1">
        <w:t>Лукьянов Дмитрий Сергеевич</w:t>
      </w:r>
      <w:r w:rsidR="004917D8" w:rsidRPr="00C845A1">
        <w:rPr>
          <w:bCs/>
        </w:rPr>
        <w:t xml:space="preserve"> </w:t>
      </w:r>
      <w:r w:rsidR="00EB4A53" w:rsidRPr="00C845A1">
        <w:rPr>
          <w:bCs/>
        </w:rPr>
        <w:t xml:space="preserve">выдвинулся </w:t>
      </w:r>
      <w:r w:rsidR="00FD33F7" w:rsidRPr="00C845A1">
        <w:rPr>
          <w:bCs/>
        </w:rPr>
        <w:t>к</w:t>
      </w:r>
      <w:r w:rsidR="00EB4A53" w:rsidRPr="00C845A1">
        <w:t xml:space="preserve">андидатом  в  депутаты  </w:t>
      </w:r>
      <w:r w:rsidR="00EB4A53" w:rsidRPr="00C845A1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FD33F7" w:rsidRPr="00C845A1">
        <w:rPr>
          <w:bCs/>
        </w:rPr>
        <w:t>1</w:t>
      </w:r>
      <w:r w:rsidR="00EB4A53" w:rsidRPr="00C845A1">
        <w:t xml:space="preserve"> </w:t>
      </w:r>
      <w:r w:rsidR="004C72B8" w:rsidRPr="00C845A1">
        <w:t xml:space="preserve">  в порядке самовыдвижения. В территориальную избирательную комиссию </w:t>
      </w:r>
      <w:r w:rsidR="00F15EFA" w:rsidRPr="00C845A1">
        <w:t>Калининского района</w:t>
      </w:r>
      <w:r w:rsidR="004C72B8" w:rsidRPr="00C845A1">
        <w:t xml:space="preserve"> (далее ТИК </w:t>
      </w:r>
      <w:r w:rsidR="00F15EFA" w:rsidRPr="00C845A1">
        <w:t>Калининского района</w:t>
      </w:r>
      <w:r w:rsidR="004C72B8" w:rsidRPr="00C845A1">
        <w:t xml:space="preserve">) кандидатом в депутаты   представлены все необходимые  для выдвижения </w:t>
      </w:r>
      <w:r w:rsidR="002B4B4A" w:rsidRPr="00C845A1">
        <w:t>документы</w:t>
      </w:r>
      <w:r w:rsidRPr="00C845A1">
        <w:t xml:space="preserve">, </w:t>
      </w:r>
      <w:r w:rsidRPr="00C845A1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2B4B4A" w:rsidRPr="00C845A1">
        <w:t>.</w:t>
      </w:r>
    </w:p>
    <w:p w:rsidR="002B4B4A" w:rsidRPr="00C845A1" w:rsidRDefault="002B4B4A" w:rsidP="00EF6CAE">
      <w:pPr>
        <w:spacing w:line="276" w:lineRule="auto"/>
        <w:ind w:firstLine="709"/>
        <w:jc w:val="both"/>
        <w:rPr>
          <w:szCs w:val="28"/>
          <w:highlight w:val="yellow"/>
        </w:rPr>
      </w:pPr>
      <w:r w:rsidRPr="00C845A1">
        <w:rPr>
          <w:szCs w:val="28"/>
        </w:rPr>
        <w:t xml:space="preserve">В соответствии с постановлением ТИК </w:t>
      </w:r>
      <w:r w:rsidR="00F15EFA" w:rsidRPr="00C845A1">
        <w:rPr>
          <w:szCs w:val="28"/>
        </w:rPr>
        <w:t>Калининского района</w:t>
      </w:r>
      <w:r w:rsidRPr="00C845A1">
        <w:rPr>
          <w:szCs w:val="28"/>
        </w:rPr>
        <w:t xml:space="preserve"> </w:t>
      </w:r>
      <w:r w:rsidR="00EB4A53" w:rsidRPr="00C845A1">
        <w:rPr>
          <w:szCs w:val="28"/>
        </w:rPr>
        <w:t xml:space="preserve">от </w:t>
      </w:r>
      <w:r w:rsidR="00EB4A53" w:rsidRPr="00C845A1">
        <w:t>25</w:t>
      </w:r>
      <w:r w:rsidR="00FD33F7" w:rsidRPr="00C845A1">
        <w:t xml:space="preserve"> июля </w:t>
      </w:r>
      <w:r w:rsidR="00EB4A53" w:rsidRPr="00C845A1">
        <w:t>2023</w:t>
      </w:r>
      <w:r w:rsidR="00FD33F7" w:rsidRPr="00C845A1">
        <w:t xml:space="preserve"> г.</w:t>
      </w:r>
      <w:r w:rsidR="00EB4A53" w:rsidRPr="00C845A1">
        <w:rPr>
          <w:rFonts w:ascii="Times New Roman CYR" w:eastAsia="Calibri" w:hAnsi="Times New Roman CYR" w:cs="Times New Roman CYR"/>
          <w:szCs w:val="28"/>
        </w:rPr>
        <w:t xml:space="preserve"> № </w:t>
      </w:r>
      <w:r w:rsidR="00EB4A53" w:rsidRPr="00C845A1">
        <w:t>33/243-5</w:t>
      </w:r>
      <w:r w:rsidR="00EB4A53" w:rsidRPr="00C845A1">
        <w:rPr>
          <w:rFonts w:ascii="Times New Roman CYR" w:eastAsia="Calibri" w:hAnsi="Times New Roman CYR" w:cs="Times New Roman CYR"/>
          <w:szCs w:val="28"/>
        </w:rPr>
        <w:t xml:space="preserve"> «</w:t>
      </w:r>
      <w:r w:rsidR="00EB4A53" w:rsidRPr="00C845A1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="00EB4A53" w:rsidRPr="00C845A1">
        <w:rPr>
          <w:szCs w:val="28"/>
        </w:rPr>
        <w:t xml:space="preserve">» </w:t>
      </w:r>
      <w:r w:rsidR="00F15EFA" w:rsidRPr="00C845A1">
        <w:rPr>
          <w:szCs w:val="28"/>
        </w:rPr>
        <w:t xml:space="preserve"> количество подписей избирателей, необходимое для регистрации кандидата по </w:t>
      </w:r>
      <w:r w:rsidR="00EB4A53" w:rsidRPr="00C845A1">
        <w:rPr>
          <w:szCs w:val="28"/>
        </w:rPr>
        <w:t xml:space="preserve">Калининскому </w:t>
      </w:r>
      <w:r w:rsidR="00F15EFA" w:rsidRPr="00C845A1">
        <w:rPr>
          <w:szCs w:val="28"/>
        </w:rPr>
        <w:t xml:space="preserve">пятимандатному избирательному округу № </w:t>
      </w:r>
      <w:r w:rsidR="00FD33F7" w:rsidRPr="00C845A1">
        <w:rPr>
          <w:szCs w:val="28"/>
        </w:rPr>
        <w:t xml:space="preserve">1 </w:t>
      </w:r>
      <w:r w:rsidR="00F15EFA" w:rsidRPr="00C845A1">
        <w:rPr>
          <w:szCs w:val="28"/>
        </w:rPr>
        <w:t xml:space="preserve">составляет </w:t>
      </w:r>
      <w:r w:rsidR="00EB4A53" w:rsidRPr="00C845A1">
        <w:rPr>
          <w:szCs w:val="28"/>
        </w:rPr>
        <w:t>14</w:t>
      </w:r>
      <w:r w:rsidR="00F15EFA" w:rsidRPr="00C845A1">
        <w:rPr>
          <w:szCs w:val="28"/>
        </w:rPr>
        <w:t xml:space="preserve"> подписей,  предельное количество </w:t>
      </w:r>
      <w:r w:rsidR="00F15EFA" w:rsidRPr="00C845A1">
        <w:rPr>
          <w:szCs w:val="28"/>
        </w:rPr>
        <w:lastRenderedPageBreak/>
        <w:t xml:space="preserve">подписей, представляемое в территориальную избирательную комиссию Калининского района– </w:t>
      </w:r>
      <w:r w:rsidR="00EB4A53" w:rsidRPr="00C845A1">
        <w:rPr>
          <w:szCs w:val="28"/>
        </w:rPr>
        <w:t>18</w:t>
      </w:r>
      <w:r w:rsidR="00F15EFA" w:rsidRPr="00C845A1">
        <w:rPr>
          <w:szCs w:val="28"/>
        </w:rPr>
        <w:t xml:space="preserve"> подписей избирателей</w:t>
      </w:r>
      <w:r w:rsidRPr="00C845A1">
        <w:rPr>
          <w:szCs w:val="28"/>
        </w:rPr>
        <w:t>.</w:t>
      </w:r>
    </w:p>
    <w:p w:rsidR="002B4B4A" w:rsidRPr="00C845A1" w:rsidRDefault="00C845A1" w:rsidP="00EF6CA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45A1">
        <w:rPr>
          <w:sz w:val="28"/>
          <w:szCs w:val="28"/>
        </w:rPr>
        <w:t>28 августа</w:t>
      </w:r>
      <w:r w:rsidR="00F15EFA" w:rsidRPr="00C845A1">
        <w:rPr>
          <w:sz w:val="28"/>
          <w:szCs w:val="28"/>
        </w:rPr>
        <w:t xml:space="preserve"> 20</w:t>
      </w:r>
      <w:r w:rsidR="00FD33F7" w:rsidRPr="00C845A1">
        <w:rPr>
          <w:sz w:val="28"/>
          <w:szCs w:val="28"/>
        </w:rPr>
        <w:t>23</w:t>
      </w:r>
      <w:r w:rsidR="002B4B4A" w:rsidRPr="00C845A1">
        <w:rPr>
          <w:sz w:val="28"/>
          <w:szCs w:val="28"/>
        </w:rPr>
        <w:t xml:space="preserve"> года кандидатом в депутаты </w:t>
      </w:r>
      <w:r w:rsidR="00BA27F7" w:rsidRPr="00C845A1">
        <w:rPr>
          <w:sz w:val="28"/>
          <w:szCs w:val="28"/>
        </w:rPr>
        <w:t>Лукьяновым Д.С</w:t>
      </w:r>
      <w:r w:rsidR="00FD33F7" w:rsidRPr="00C845A1">
        <w:rPr>
          <w:sz w:val="28"/>
          <w:szCs w:val="28"/>
        </w:rPr>
        <w:t>.</w:t>
      </w:r>
      <w:r w:rsidR="002B4B4A" w:rsidRPr="00C845A1">
        <w:rPr>
          <w:sz w:val="28"/>
          <w:szCs w:val="28"/>
        </w:rPr>
        <w:t xml:space="preserve"> представлены, предусмотренные пунктом </w:t>
      </w:r>
      <w:r w:rsidR="00EB4A53" w:rsidRPr="00C845A1">
        <w:rPr>
          <w:sz w:val="28"/>
          <w:szCs w:val="28"/>
        </w:rPr>
        <w:t>1</w:t>
      </w:r>
      <w:r w:rsidR="002B4B4A" w:rsidRPr="00C845A1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C845A1" w:rsidRDefault="002B4B4A" w:rsidP="00EF6CAE">
      <w:pPr>
        <w:pStyle w:val="a3"/>
        <w:spacing w:line="276" w:lineRule="auto"/>
        <w:ind w:firstLine="709"/>
      </w:pPr>
      <w:r w:rsidRPr="00C845A1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C845A1">
        <w:t>17</w:t>
      </w:r>
      <w:r w:rsidRPr="00C845A1">
        <w:t xml:space="preserve"> (</w:t>
      </w:r>
      <w:r w:rsidR="00C845A1">
        <w:t>семнадцать</w:t>
      </w:r>
      <w:r w:rsidR="004E041A" w:rsidRPr="00C845A1">
        <w:t>)</w:t>
      </w:r>
      <w:r w:rsidRPr="00C845A1">
        <w:t xml:space="preserve"> подпис</w:t>
      </w:r>
      <w:r w:rsidR="004E041A" w:rsidRPr="00C845A1">
        <w:t>ей</w:t>
      </w:r>
      <w:r w:rsidRPr="00C845A1">
        <w:t xml:space="preserve">, </w:t>
      </w:r>
    </w:p>
    <w:p w:rsidR="002B4B4A" w:rsidRPr="00C845A1" w:rsidRDefault="002B4B4A" w:rsidP="00EF6CA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45A1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C845A1" w:rsidRDefault="004B3D2F" w:rsidP="00EF6CAE">
      <w:pPr>
        <w:spacing w:line="276" w:lineRule="auto"/>
        <w:ind w:firstLine="709"/>
        <w:jc w:val="both"/>
        <w:rPr>
          <w:szCs w:val="28"/>
        </w:rPr>
      </w:pPr>
      <w:r w:rsidRPr="00C845A1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C845A1">
        <w:rPr>
          <w:szCs w:val="28"/>
        </w:rPr>
        <w:t xml:space="preserve">вляемых кандидатами в депутаты </w:t>
      </w:r>
      <w:r w:rsidRPr="00C845A1">
        <w:rPr>
          <w:szCs w:val="28"/>
        </w:rPr>
        <w:t xml:space="preserve">в территориальную избирательную комиссию </w:t>
      </w:r>
      <w:r w:rsidR="00F15EFA" w:rsidRPr="00C845A1">
        <w:rPr>
          <w:szCs w:val="28"/>
        </w:rPr>
        <w:t>Калининского района</w:t>
      </w:r>
      <w:r w:rsidRPr="00C845A1">
        <w:rPr>
          <w:szCs w:val="28"/>
        </w:rPr>
        <w:t xml:space="preserve"> при проведении выборов депутатов </w:t>
      </w:r>
      <w:r w:rsidR="00EB4A53" w:rsidRPr="00C845A1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C845A1">
        <w:rPr>
          <w:szCs w:val="28"/>
        </w:rPr>
        <w:t xml:space="preserve"> </w:t>
      </w:r>
      <w:r w:rsidR="00C845A1" w:rsidRPr="00C845A1">
        <w:rPr>
          <w:szCs w:val="28"/>
        </w:rPr>
        <w:t>29 августа</w:t>
      </w:r>
      <w:r w:rsidR="004E041A" w:rsidRPr="00C845A1">
        <w:rPr>
          <w:szCs w:val="28"/>
        </w:rPr>
        <w:t xml:space="preserve"> </w:t>
      </w:r>
      <w:r w:rsidRPr="00C845A1">
        <w:rPr>
          <w:szCs w:val="28"/>
        </w:rPr>
        <w:t xml:space="preserve"> 20</w:t>
      </w:r>
      <w:r w:rsidR="008D3D23" w:rsidRPr="00C845A1">
        <w:rPr>
          <w:szCs w:val="28"/>
        </w:rPr>
        <w:t>23</w:t>
      </w:r>
      <w:r w:rsidRPr="00C845A1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C845A1" w:rsidRDefault="004B3D2F" w:rsidP="00EF6CA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5A1">
        <w:rPr>
          <w:sz w:val="28"/>
          <w:szCs w:val="28"/>
        </w:rPr>
        <w:t xml:space="preserve">По результатам проведенной Рабочей группой проверки </w:t>
      </w:r>
      <w:r w:rsidR="00C845A1" w:rsidRPr="00C845A1">
        <w:rPr>
          <w:sz w:val="28"/>
          <w:szCs w:val="28"/>
        </w:rPr>
        <w:t>2 сентября</w:t>
      </w:r>
      <w:r w:rsidRPr="00C845A1">
        <w:rPr>
          <w:sz w:val="28"/>
          <w:szCs w:val="28"/>
        </w:rPr>
        <w:t xml:space="preserve"> 20</w:t>
      </w:r>
      <w:r w:rsidR="008D3D23" w:rsidRPr="00C845A1">
        <w:rPr>
          <w:sz w:val="28"/>
          <w:szCs w:val="28"/>
        </w:rPr>
        <w:t>23</w:t>
      </w:r>
      <w:r w:rsidRPr="00C845A1">
        <w:rPr>
          <w:sz w:val="28"/>
          <w:szCs w:val="28"/>
        </w:rPr>
        <w:t xml:space="preserve"> года составлен итоговый протокол проверки подписных листов с подписями </w:t>
      </w:r>
      <w:r w:rsidRPr="003943D7">
        <w:rPr>
          <w:color w:val="000000"/>
          <w:sz w:val="28"/>
          <w:szCs w:val="28"/>
        </w:rPr>
        <w:t xml:space="preserve">избирателей, собранными в поддержку </w:t>
      </w:r>
      <w:r>
        <w:rPr>
          <w:color w:val="000000"/>
          <w:sz w:val="28"/>
          <w:szCs w:val="28"/>
        </w:rPr>
        <w:t xml:space="preserve">выдвижения </w:t>
      </w:r>
      <w:r w:rsidRPr="003943D7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а</w:t>
      </w:r>
      <w:r w:rsidRPr="003943D7">
        <w:rPr>
          <w:color w:val="000000"/>
          <w:sz w:val="28"/>
          <w:szCs w:val="28"/>
        </w:rPr>
        <w:t xml:space="preserve"> в депутаты </w:t>
      </w:r>
      <w:r w:rsidR="00EB4A53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B142C2">
        <w:rPr>
          <w:color w:val="000000"/>
          <w:sz w:val="28"/>
          <w:szCs w:val="28"/>
        </w:rPr>
        <w:t>, согласно которому</w:t>
      </w:r>
      <w:r w:rsidR="00C845A1">
        <w:rPr>
          <w:color w:val="000000"/>
          <w:sz w:val="28"/>
          <w:szCs w:val="28"/>
        </w:rPr>
        <w:t>:</w:t>
      </w:r>
    </w:p>
    <w:p w:rsidR="004B3D2F" w:rsidRPr="00C845A1" w:rsidRDefault="004B3D2F" w:rsidP="00EF6CA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42C2">
        <w:rPr>
          <w:color w:val="000000"/>
          <w:sz w:val="28"/>
          <w:szCs w:val="28"/>
        </w:rPr>
        <w:t xml:space="preserve"> </w:t>
      </w:r>
      <w:r w:rsidR="00C845A1" w:rsidRPr="00C845A1">
        <w:rPr>
          <w:sz w:val="28"/>
          <w:szCs w:val="28"/>
        </w:rPr>
        <w:t>2</w:t>
      </w:r>
      <w:r w:rsidRPr="00C845A1">
        <w:rPr>
          <w:sz w:val="28"/>
          <w:szCs w:val="28"/>
        </w:rPr>
        <w:t xml:space="preserve"> подпис</w:t>
      </w:r>
      <w:r w:rsidR="00C845A1" w:rsidRPr="00C845A1">
        <w:rPr>
          <w:sz w:val="28"/>
          <w:szCs w:val="28"/>
        </w:rPr>
        <w:t>и</w:t>
      </w:r>
      <w:r w:rsidRPr="00C845A1">
        <w:rPr>
          <w:sz w:val="28"/>
          <w:szCs w:val="28"/>
        </w:rPr>
        <w:t xml:space="preserve"> избирателей был</w:t>
      </w:r>
      <w:r w:rsidR="00C845A1" w:rsidRPr="00C845A1">
        <w:rPr>
          <w:sz w:val="28"/>
          <w:szCs w:val="28"/>
        </w:rPr>
        <w:t>и</w:t>
      </w:r>
      <w:r w:rsidRPr="00C845A1">
        <w:rPr>
          <w:sz w:val="28"/>
          <w:szCs w:val="28"/>
        </w:rPr>
        <w:t xml:space="preserve"> признан</w:t>
      </w:r>
      <w:r w:rsidR="00C845A1" w:rsidRPr="00C845A1">
        <w:rPr>
          <w:sz w:val="28"/>
          <w:szCs w:val="28"/>
        </w:rPr>
        <w:t>ы</w:t>
      </w:r>
      <w:r w:rsidRPr="00C845A1">
        <w:rPr>
          <w:sz w:val="28"/>
          <w:szCs w:val="28"/>
        </w:rPr>
        <w:t xml:space="preserve"> недействительн</w:t>
      </w:r>
      <w:r w:rsidR="00C845A1" w:rsidRPr="00C845A1">
        <w:rPr>
          <w:sz w:val="28"/>
          <w:szCs w:val="28"/>
        </w:rPr>
        <w:t>ыми</w:t>
      </w:r>
      <w:r w:rsidRPr="00C845A1">
        <w:rPr>
          <w:sz w:val="28"/>
          <w:szCs w:val="28"/>
        </w:rPr>
        <w:t xml:space="preserve"> на основании подпункт</w:t>
      </w:r>
      <w:r w:rsidR="00730738" w:rsidRPr="00C845A1">
        <w:rPr>
          <w:sz w:val="28"/>
          <w:szCs w:val="28"/>
        </w:rPr>
        <w:t>а</w:t>
      </w:r>
      <w:r w:rsidRPr="00C845A1">
        <w:rPr>
          <w:sz w:val="28"/>
          <w:szCs w:val="28"/>
        </w:rPr>
        <w:t xml:space="preserve"> «</w:t>
      </w:r>
      <w:proofErr w:type="spellStart"/>
      <w:r w:rsidR="00C845A1" w:rsidRPr="00C845A1">
        <w:rPr>
          <w:sz w:val="28"/>
          <w:szCs w:val="28"/>
        </w:rPr>
        <w:t>з</w:t>
      </w:r>
      <w:proofErr w:type="spellEnd"/>
      <w:r w:rsidRPr="00C845A1">
        <w:rPr>
          <w:sz w:val="28"/>
          <w:szCs w:val="28"/>
        </w:rPr>
        <w:t>»</w:t>
      </w:r>
      <w:r w:rsidR="00213625" w:rsidRPr="00C845A1">
        <w:rPr>
          <w:sz w:val="28"/>
          <w:szCs w:val="28"/>
        </w:rPr>
        <w:t xml:space="preserve"> </w:t>
      </w:r>
      <w:r w:rsidRPr="00C845A1">
        <w:rPr>
          <w:sz w:val="28"/>
          <w:szCs w:val="28"/>
        </w:rPr>
        <w:t xml:space="preserve">пункта 9 статьи 35  Избирательного кодекса Тверской области,  </w:t>
      </w:r>
      <w:r w:rsidR="00875484">
        <w:rPr>
          <w:sz w:val="28"/>
          <w:szCs w:val="28"/>
        </w:rPr>
        <w:t xml:space="preserve">достоверными и </w:t>
      </w:r>
      <w:r w:rsidRPr="00C845A1">
        <w:rPr>
          <w:sz w:val="28"/>
          <w:szCs w:val="28"/>
        </w:rPr>
        <w:t xml:space="preserve">действительными признаны </w:t>
      </w:r>
      <w:bookmarkStart w:id="0" w:name="_GoBack"/>
      <w:bookmarkEnd w:id="0"/>
      <w:r w:rsidR="00213625" w:rsidRPr="00C845A1">
        <w:rPr>
          <w:sz w:val="28"/>
          <w:szCs w:val="28"/>
        </w:rPr>
        <w:t>1</w:t>
      </w:r>
      <w:r w:rsidR="00145358" w:rsidRPr="00C845A1">
        <w:rPr>
          <w:sz w:val="28"/>
          <w:szCs w:val="28"/>
        </w:rPr>
        <w:t>5</w:t>
      </w:r>
      <w:r w:rsidRPr="00C845A1">
        <w:rPr>
          <w:sz w:val="28"/>
          <w:szCs w:val="28"/>
        </w:rPr>
        <w:t xml:space="preserve"> подписей. </w:t>
      </w:r>
    </w:p>
    <w:p w:rsidR="004B3D2F" w:rsidRPr="006412DD" w:rsidRDefault="004B3D2F" w:rsidP="00EF6CAE">
      <w:pPr>
        <w:spacing w:line="276" w:lineRule="auto"/>
        <w:ind w:firstLine="709"/>
        <w:jc w:val="both"/>
        <w:rPr>
          <w:szCs w:val="28"/>
        </w:rPr>
      </w:pPr>
      <w:r w:rsidRPr="00F75285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F15EFA">
        <w:rPr>
          <w:bCs/>
          <w:szCs w:val="28"/>
        </w:rPr>
        <w:t xml:space="preserve"> по пятимандатному избирательному округу № </w:t>
      </w:r>
      <w:r w:rsidR="008D3D23">
        <w:rPr>
          <w:bCs/>
          <w:szCs w:val="28"/>
        </w:rPr>
        <w:t>1</w:t>
      </w:r>
      <w:r w:rsidR="00213625">
        <w:rPr>
          <w:bCs/>
          <w:szCs w:val="28"/>
        </w:rPr>
        <w:t xml:space="preserve"> </w:t>
      </w:r>
      <w:r w:rsidR="00BA27F7">
        <w:rPr>
          <w:bCs/>
          <w:szCs w:val="28"/>
        </w:rPr>
        <w:t>Лукьянова Д.С</w:t>
      </w:r>
      <w:r w:rsidR="00211595">
        <w:rPr>
          <w:bCs/>
          <w:szCs w:val="28"/>
        </w:rPr>
        <w:t>.</w:t>
      </w:r>
      <w:r w:rsidRPr="00F75285">
        <w:rPr>
          <w:szCs w:val="28"/>
        </w:rPr>
        <w:t xml:space="preserve">, </w:t>
      </w:r>
      <w:r w:rsidRPr="006412DD">
        <w:rPr>
          <w:szCs w:val="28"/>
        </w:rPr>
        <w:t>получен</w:t>
      </w:r>
      <w:r w:rsidR="00213625">
        <w:rPr>
          <w:szCs w:val="28"/>
        </w:rPr>
        <w:t>а</w:t>
      </w:r>
      <w:r w:rsidRPr="006412DD">
        <w:rPr>
          <w:szCs w:val="28"/>
        </w:rPr>
        <w:t xml:space="preserve"> </w:t>
      </w:r>
      <w:r>
        <w:rPr>
          <w:szCs w:val="28"/>
        </w:rPr>
        <w:t xml:space="preserve"> кандидатом в</w:t>
      </w:r>
      <w:r w:rsidRPr="006412DD">
        <w:rPr>
          <w:szCs w:val="28"/>
        </w:rPr>
        <w:t xml:space="preserve"> установленные, пунктом 7 статьи 38  </w:t>
      </w:r>
      <w:r w:rsidRPr="006412DD">
        <w:rPr>
          <w:rFonts w:eastAsia="Calibri"/>
          <w:szCs w:val="28"/>
        </w:rPr>
        <w:t>Федерального Закона, пунктом 15 статьи 3</w:t>
      </w:r>
      <w:r w:rsidR="008D3D23">
        <w:rPr>
          <w:rFonts w:eastAsia="Calibri"/>
          <w:szCs w:val="28"/>
        </w:rPr>
        <w:t xml:space="preserve">5 </w:t>
      </w:r>
      <w:r w:rsidR="00A31C0A" w:rsidRPr="008647D9">
        <w:rPr>
          <w:szCs w:val="28"/>
        </w:rPr>
        <w:t>Избирательного кодекса Тверской области</w:t>
      </w:r>
      <w:r w:rsidRPr="006412DD">
        <w:rPr>
          <w:rFonts w:eastAsia="Calibri"/>
          <w:szCs w:val="28"/>
        </w:rPr>
        <w:t>, сроки.</w:t>
      </w:r>
    </w:p>
    <w:p w:rsidR="004B3D2F" w:rsidRPr="00243662" w:rsidRDefault="001F16B2" w:rsidP="00EF6CAE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>, 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 xml:space="preserve">О возложении исполнения полномочий по подготовке и проведению выборов в </w:t>
      </w:r>
      <w:r w:rsidR="008D3D23" w:rsidRPr="00283E8E">
        <w:rPr>
          <w:szCs w:val="28"/>
        </w:rPr>
        <w:lastRenderedPageBreak/>
        <w:t>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145358" w:rsidRDefault="00145358" w:rsidP="00EF6CAE">
      <w:pPr>
        <w:pStyle w:val="22"/>
        <w:numPr>
          <w:ilvl w:val="0"/>
          <w:numId w:val="35"/>
        </w:numPr>
        <w:spacing w:after="0" w:line="276" w:lineRule="auto"/>
        <w:ind w:left="0" w:firstLine="907"/>
        <w:jc w:val="both"/>
        <w:rPr>
          <w:sz w:val="28"/>
          <w:szCs w:val="28"/>
        </w:rPr>
      </w:pPr>
      <w:r w:rsidRPr="00E30661">
        <w:rPr>
          <w:bCs/>
          <w:sz w:val="28"/>
          <w:szCs w:val="28"/>
        </w:rPr>
        <w:t xml:space="preserve">Зарегистрировать кандидатом в депутаты </w:t>
      </w:r>
      <w:r w:rsidR="008D3D23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E30661">
        <w:rPr>
          <w:sz w:val="28"/>
          <w:szCs w:val="28"/>
        </w:rPr>
        <w:t xml:space="preserve"> по Калининскому пятиманд</w:t>
      </w:r>
      <w:r>
        <w:rPr>
          <w:sz w:val="28"/>
          <w:szCs w:val="28"/>
        </w:rPr>
        <w:t xml:space="preserve">атному избирательному округу № </w:t>
      </w:r>
      <w:r w:rsidR="008D3D23">
        <w:rPr>
          <w:sz w:val="28"/>
          <w:szCs w:val="28"/>
        </w:rPr>
        <w:t>1</w:t>
      </w:r>
      <w:r w:rsidRPr="00E30661">
        <w:rPr>
          <w:sz w:val="28"/>
          <w:szCs w:val="28"/>
        </w:rPr>
        <w:t xml:space="preserve"> </w:t>
      </w:r>
      <w:r w:rsidR="00BA27F7">
        <w:rPr>
          <w:sz w:val="28"/>
          <w:szCs w:val="28"/>
        </w:rPr>
        <w:t>Лукьянова Дмитрия Сергеевича</w:t>
      </w:r>
      <w:r w:rsidRPr="00E30661">
        <w:rPr>
          <w:sz w:val="28"/>
          <w:szCs w:val="28"/>
        </w:rPr>
        <w:t>, 19</w:t>
      </w:r>
      <w:r w:rsidR="00211595">
        <w:rPr>
          <w:sz w:val="28"/>
          <w:szCs w:val="28"/>
        </w:rPr>
        <w:t>7</w:t>
      </w:r>
      <w:r w:rsidR="00BA27F7">
        <w:rPr>
          <w:sz w:val="28"/>
          <w:szCs w:val="28"/>
        </w:rPr>
        <w:t>2</w:t>
      </w:r>
      <w:r w:rsidRPr="00E30661">
        <w:rPr>
          <w:sz w:val="28"/>
          <w:szCs w:val="28"/>
        </w:rPr>
        <w:t xml:space="preserve"> года рождения,</w:t>
      </w:r>
      <w:r w:rsidRPr="0000778E">
        <w:rPr>
          <w:sz w:val="28"/>
          <w:szCs w:val="28"/>
        </w:rPr>
        <w:t xml:space="preserve"> </w:t>
      </w:r>
      <w:r w:rsidR="00BA27F7" w:rsidRPr="00BA27F7">
        <w:rPr>
          <w:sz w:val="28"/>
          <w:szCs w:val="28"/>
        </w:rPr>
        <w:t>индивидуального предпринимателя,</w:t>
      </w:r>
      <w:r w:rsidR="008D3D23" w:rsidRPr="0000778E">
        <w:rPr>
          <w:sz w:val="28"/>
          <w:szCs w:val="28"/>
        </w:rPr>
        <w:t xml:space="preserve"> </w:t>
      </w:r>
      <w:r w:rsidRPr="00E30661">
        <w:rPr>
          <w:sz w:val="28"/>
          <w:szCs w:val="28"/>
        </w:rPr>
        <w:t>выдвинутого в порядке самовыдвижения</w:t>
      </w:r>
      <w:r w:rsidR="002C0AD5">
        <w:rPr>
          <w:sz w:val="28"/>
          <w:szCs w:val="28"/>
        </w:rPr>
        <w:t>.</w:t>
      </w:r>
    </w:p>
    <w:p w:rsidR="00213625" w:rsidRPr="00145358" w:rsidRDefault="00213625" w:rsidP="00EF6CA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145358">
        <w:rPr>
          <w:sz w:val="28"/>
          <w:szCs w:val="28"/>
        </w:rPr>
        <w:t xml:space="preserve">Дата регистрации  </w:t>
      </w:r>
      <w:r w:rsidR="00C845A1">
        <w:rPr>
          <w:sz w:val="28"/>
          <w:szCs w:val="28"/>
        </w:rPr>
        <w:t>06 сентября</w:t>
      </w:r>
      <w:r w:rsidRPr="00145358">
        <w:rPr>
          <w:sz w:val="28"/>
          <w:szCs w:val="28"/>
        </w:rPr>
        <w:t xml:space="preserve"> 20</w:t>
      </w:r>
      <w:r w:rsidR="0000778E">
        <w:rPr>
          <w:sz w:val="28"/>
          <w:szCs w:val="28"/>
        </w:rPr>
        <w:t>23</w:t>
      </w:r>
      <w:r w:rsidRPr="00145358">
        <w:rPr>
          <w:sz w:val="28"/>
          <w:szCs w:val="28"/>
        </w:rPr>
        <w:t xml:space="preserve"> года.</w:t>
      </w:r>
    </w:p>
    <w:p w:rsidR="00213625" w:rsidRDefault="00213625" w:rsidP="00EF6CA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 </w:t>
      </w:r>
      <w:r w:rsidR="00C845A1">
        <w:rPr>
          <w:szCs w:val="28"/>
        </w:rPr>
        <w:t>17</w:t>
      </w:r>
      <w:r>
        <w:rPr>
          <w:szCs w:val="28"/>
        </w:rPr>
        <w:t xml:space="preserve">  часов </w:t>
      </w:r>
      <w:r w:rsidR="00C845A1">
        <w:rPr>
          <w:szCs w:val="28"/>
        </w:rPr>
        <w:t>30</w:t>
      </w:r>
      <w:r>
        <w:rPr>
          <w:szCs w:val="28"/>
        </w:rPr>
        <w:t xml:space="preserve"> минут.</w:t>
      </w:r>
    </w:p>
    <w:p w:rsidR="004917D8" w:rsidRPr="00EE412E" w:rsidRDefault="00B409C1" w:rsidP="00EF6CA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2.</w:t>
      </w:r>
      <w:r w:rsidRPr="00B409C1">
        <w:rPr>
          <w:bCs/>
          <w:szCs w:val="28"/>
        </w:rPr>
        <w:tab/>
      </w:r>
      <w:r w:rsidR="00145358" w:rsidRPr="00EE412E">
        <w:rPr>
          <w:bCs/>
          <w:sz w:val="28"/>
          <w:szCs w:val="28"/>
        </w:rPr>
        <w:t xml:space="preserve">Выдать </w:t>
      </w:r>
      <w:r w:rsidR="002C0AD5">
        <w:rPr>
          <w:sz w:val="28"/>
          <w:szCs w:val="28"/>
        </w:rPr>
        <w:t>Лукьянову Дмитрию Сергеевичу</w:t>
      </w:r>
      <w:r w:rsidR="00145358" w:rsidRPr="00EE412E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EE412E">
        <w:rPr>
          <w:color w:val="000000"/>
          <w:sz w:val="28"/>
          <w:szCs w:val="28"/>
        </w:rPr>
        <w:t xml:space="preserve"> созыва</w:t>
      </w:r>
      <w:r w:rsidR="00145358" w:rsidRPr="00EE412E">
        <w:rPr>
          <w:sz w:val="28"/>
          <w:szCs w:val="28"/>
        </w:rPr>
        <w:t xml:space="preserve"> по Калининскому пятиманд</w:t>
      </w:r>
      <w:r w:rsidR="00145358">
        <w:rPr>
          <w:sz w:val="28"/>
          <w:szCs w:val="28"/>
        </w:rPr>
        <w:t xml:space="preserve">атному избирательному округу № </w:t>
      </w:r>
      <w:r w:rsidR="0000778E">
        <w:rPr>
          <w:sz w:val="28"/>
          <w:szCs w:val="28"/>
        </w:rPr>
        <w:t>1</w:t>
      </w:r>
      <w:r w:rsidR="00145358" w:rsidRPr="00EE412E">
        <w:rPr>
          <w:sz w:val="28"/>
          <w:szCs w:val="28"/>
        </w:rPr>
        <w:t>.</w:t>
      </w:r>
    </w:p>
    <w:p w:rsidR="004917D8" w:rsidRPr="00EE412E" w:rsidRDefault="00B409C1" w:rsidP="00EF6CA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3.</w:t>
      </w:r>
      <w:r w:rsidRPr="00B409C1">
        <w:rPr>
          <w:bCs/>
          <w:szCs w:val="28"/>
        </w:rPr>
        <w:t xml:space="preserve">    </w:t>
      </w:r>
      <w:r w:rsidR="00145358" w:rsidRPr="00EE412E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B22710">
        <w:rPr>
          <w:sz w:val="28"/>
          <w:szCs w:val="28"/>
        </w:rPr>
        <w:t xml:space="preserve"> </w:t>
      </w:r>
      <w:r w:rsidR="002C0AD5">
        <w:rPr>
          <w:sz w:val="28"/>
          <w:szCs w:val="28"/>
        </w:rPr>
        <w:t xml:space="preserve"> Лукьянова Дмитрия Сергеевича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EF6CAE">
      <w:pPr>
        <w:pStyle w:val="af0"/>
        <w:shd w:val="clear" w:color="auto" w:fill="FFFFFF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16" w:rsidRDefault="00F80316" w:rsidP="00F71BAD">
      <w:r>
        <w:separator/>
      </w:r>
    </w:p>
  </w:endnote>
  <w:endnote w:type="continuationSeparator" w:id="0">
    <w:p w:rsidR="00F80316" w:rsidRDefault="00F8031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16" w:rsidRDefault="00F80316" w:rsidP="00F71BAD">
      <w:r>
        <w:separator/>
      </w:r>
    </w:p>
  </w:footnote>
  <w:footnote w:type="continuationSeparator" w:id="0">
    <w:p w:rsidR="00F80316" w:rsidRDefault="00F8031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A3DC8"/>
    <w:rsid w:val="003B4392"/>
    <w:rsid w:val="003B461D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46CA"/>
    <w:rsid w:val="004270B8"/>
    <w:rsid w:val="004466F6"/>
    <w:rsid w:val="004507A9"/>
    <w:rsid w:val="00460878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5C74C8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70439A"/>
    <w:rsid w:val="007054AF"/>
    <w:rsid w:val="00716159"/>
    <w:rsid w:val="00730738"/>
    <w:rsid w:val="007356EA"/>
    <w:rsid w:val="007764B7"/>
    <w:rsid w:val="00777EEF"/>
    <w:rsid w:val="00792556"/>
    <w:rsid w:val="007971D2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75484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D434B"/>
    <w:rsid w:val="00BE06EA"/>
    <w:rsid w:val="00C06693"/>
    <w:rsid w:val="00C07D86"/>
    <w:rsid w:val="00C17551"/>
    <w:rsid w:val="00C277E1"/>
    <w:rsid w:val="00C37513"/>
    <w:rsid w:val="00C4501E"/>
    <w:rsid w:val="00C47FF7"/>
    <w:rsid w:val="00C567E9"/>
    <w:rsid w:val="00C57691"/>
    <w:rsid w:val="00C57BB7"/>
    <w:rsid w:val="00C60A35"/>
    <w:rsid w:val="00C62AFF"/>
    <w:rsid w:val="00C642F4"/>
    <w:rsid w:val="00C845A1"/>
    <w:rsid w:val="00C84647"/>
    <w:rsid w:val="00CB2DED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23D4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14E2"/>
    <w:rsid w:val="00D917D9"/>
    <w:rsid w:val="00D952FF"/>
    <w:rsid w:val="00DA3B9F"/>
    <w:rsid w:val="00DC0208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EF6CAE"/>
    <w:rsid w:val="00F0104D"/>
    <w:rsid w:val="00F065CA"/>
    <w:rsid w:val="00F15EFA"/>
    <w:rsid w:val="00F25D31"/>
    <w:rsid w:val="00F46143"/>
    <w:rsid w:val="00F52EA2"/>
    <w:rsid w:val="00F6226E"/>
    <w:rsid w:val="00F71BAD"/>
    <w:rsid w:val="00F80316"/>
    <w:rsid w:val="00F92A89"/>
    <w:rsid w:val="00F944F5"/>
    <w:rsid w:val="00F94621"/>
    <w:rsid w:val="00FA1DDA"/>
    <w:rsid w:val="00FA66F2"/>
    <w:rsid w:val="00FB5887"/>
    <w:rsid w:val="00FC61CE"/>
    <w:rsid w:val="00FC7FFC"/>
    <w:rsid w:val="00FD33F7"/>
    <w:rsid w:val="00FE337B"/>
    <w:rsid w:val="00FF1B77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3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CB5C-F0C2-4CE1-9E3E-B80218E4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2023-09-06T15:12:00Z</cp:lastPrinted>
  <dcterms:created xsi:type="dcterms:W3CDTF">2023-09-03T12:29:00Z</dcterms:created>
  <dcterms:modified xsi:type="dcterms:W3CDTF">2023-09-06T15:12:00Z</dcterms:modified>
</cp:coreProperties>
</file>