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975A3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 сентября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975A35" w:rsidP="00975A3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356-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975A35">
        <w:rPr>
          <w:b/>
          <w:sz w:val="28"/>
          <w:szCs w:val="28"/>
        </w:rPr>
        <w:t>Трофимова Никиты Игоревича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C84992">
        <w:rPr>
          <w:b/>
          <w:sz w:val="28"/>
          <w:szCs w:val="28"/>
        </w:rPr>
        <w:t>го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975A35">
        <w:rPr>
          <w:b/>
          <w:sz w:val="28"/>
          <w:szCs w:val="28"/>
        </w:rPr>
        <w:t>3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r w:rsidR="00975A35">
        <w:rPr>
          <w:color w:val="0A0A0A"/>
          <w:szCs w:val="28"/>
        </w:rPr>
        <w:t>Трофимовым Никитой Игоревичем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C84992">
        <w:rPr>
          <w:szCs w:val="28"/>
        </w:rPr>
        <w:t>ым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DE6C0D">
        <w:rPr>
          <w:color w:val="0A0A0A"/>
          <w:szCs w:val="28"/>
        </w:rPr>
        <w:t>2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 xml:space="preserve">от </w:t>
      </w:r>
      <w:r w:rsidR="00C84992">
        <w:rPr>
          <w:szCs w:val="28"/>
        </w:rPr>
        <w:t xml:space="preserve">                   </w:t>
      </w:r>
      <w:r w:rsidR="00B0300C" w:rsidRPr="00B0300C">
        <w:rPr>
          <w:szCs w:val="28"/>
        </w:rPr>
        <w:t>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B0300C" w:rsidRPr="00C86BC2">
        <w:rPr>
          <w:szCs w:val="28"/>
        </w:rPr>
        <w:t xml:space="preserve">, местного </w:t>
      </w:r>
      <w:r w:rsidR="00B0300C" w:rsidRPr="00C86BC2">
        <w:rPr>
          <w:szCs w:val="28"/>
        </w:rPr>
        <w:lastRenderedPageBreak/>
        <w:t>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073BA3" w:rsidRDefault="00B2369F" w:rsidP="00DE6C0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3BA3">
        <w:rPr>
          <w:color w:val="000000"/>
          <w:sz w:val="28"/>
          <w:szCs w:val="28"/>
        </w:rPr>
        <w:t xml:space="preserve">Зарегистрировать </w:t>
      </w:r>
      <w:r w:rsidR="00975A35">
        <w:rPr>
          <w:sz w:val="28"/>
          <w:szCs w:val="28"/>
        </w:rPr>
        <w:t>Трофимова Никиту Игоревича</w:t>
      </w:r>
      <w:r w:rsidRPr="00073BA3">
        <w:rPr>
          <w:sz w:val="28"/>
          <w:szCs w:val="28"/>
        </w:rPr>
        <w:t>,</w:t>
      </w:r>
      <w:r w:rsidR="00073BA3" w:rsidRPr="00073BA3">
        <w:rPr>
          <w:sz w:val="28"/>
          <w:szCs w:val="28"/>
        </w:rPr>
        <w:t xml:space="preserve"> </w:t>
      </w:r>
      <w:r w:rsidRPr="00073BA3">
        <w:rPr>
          <w:color w:val="000000"/>
          <w:sz w:val="28"/>
          <w:szCs w:val="28"/>
        </w:rPr>
        <w:t>19</w:t>
      </w:r>
      <w:r w:rsidR="00975A35">
        <w:rPr>
          <w:color w:val="000000"/>
          <w:sz w:val="28"/>
          <w:szCs w:val="28"/>
        </w:rPr>
        <w:t>91</w:t>
      </w:r>
      <w:r w:rsidRPr="00073BA3">
        <w:rPr>
          <w:color w:val="000000"/>
          <w:sz w:val="28"/>
          <w:szCs w:val="28"/>
        </w:rPr>
        <w:t xml:space="preserve">  года рождения,</w:t>
      </w:r>
      <w:r w:rsidR="00F94B71">
        <w:rPr>
          <w:color w:val="000000"/>
          <w:sz w:val="28"/>
          <w:szCs w:val="28"/>
        </w:rPr>
        <w:t xml:space="preserve"> </w:t>
      </w:r>
      <w:r w:rsidR="00975A35">
        <w:rPr>
          <w:color w:val="000000"/>
          <w:sz w:val="28"/>
          <w:szCs w:val="28"/>
        </w:rPr>
        <w:t>самозанятого</w:t>
      </w:r>
      <w:r w:rsidR="00DE6C0D" w:rsidRPr="00DE6C0D">
        <w:rPr>
          <w:sz w:val="28"/>
          <w:szCs w:val="28"/>
        </w:rPr>
        <w:t>,</w:t>
      </w:r>
      <w:r w:rsidR="00DE6C0D" w:rsidRPr="00FC3F50">
        <w:t xml:space="preserve"> </w:t>
      </w:r>
      <w:r w:rsidR="00B0300C" w:rsidRPr="00073BA3">
        <w:rPr>
          <w:sz w:val="28"/>
          <w:szCs w:val="28"/>
        </w:rPr>
        <w:t xml:space="preserve">члена Политической партии ЛДПР – Либерально-демократической партии России, </w:t>
      </w:r>
      <w:r w:rsidRPr="00073BA3">
        <w:rPr>
          <w:color w:val="000000"/>
          <w:sz w:val="28"/>
          <w:szCs w:val="28"/>
        </w:rPr>
        <w:t>выдвинут</w:t>
      </w:r>
      <w:r w:rsidR="00C84992" w:rsidRPr="00073BA3">
        <w:rPr>
          <w:color w:val="000000"/>
          <w:sz w:val="28"/>
          <w:szCs w:val="28"/>
        </w:rPr>
        <w:t>ого</w:t>
      </w:r>
      <w:r w:rsidR="00B0300C" w:rsidRPr="00073BA3">
        <w:rPr>
          <w:sz w:val="28"/>
          <w:szCs w:val="28"/>
        </w:rPr>
        <w:t xml:space="preserve"> избирательным объединением «Тверское региональное отделение Политической партии  ЛДПР – Либерально</w:t>
      </w:r>
      <w:r w:rsidR="00B0300C" w:rsidRPr="00073BA3">
        <w:rPr>
          <w:szCs w:val="28"/>
        </w:rPr>
        <w:t>-</w:t>
      </w:r>
      <w:r w:rsidR="00B0300C" w:rsidRPr="00073BA3">
        <w:rPr>
          <w:sz w:val="28"/>
          <w:szCs w:val="28"/>
        </w:rPr>
        <w:t>демократической партии России»</w:t>
      </w:r>
      <w:r w:rsidRPr="00073BA3">
        <w:rPr>
          <w:color w:val="000000"/>
          <w:sz w:val="28"/>
          <w:szCs w:val="28"/>
        </w:rPr>
        <w:t xml:space="preserve">  </w:t>
      </w:r>
      <w:r w:rsidRPr="00073BA3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975A35">
        <w:rPr>
          <w:color w:val="0A0A0A"/>
          <w:sz w:val="28"/>
          <w:szCs w:val="28"/>
        </w:rPr>
        <w:t>3</w:t>
      </w:r>
      <w:r w:rsidRPr="00073BA3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75A35">
        <w:rPr>
          <w:sz w:val="28"/>
          <w:szCs w:val="28"/>
        </w:rPr>
        <w:t>06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975A35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час. </w:t>
      </w:r>
      <w:r w:rsidR="00975A35">
        <w:rPr>
          <w:color w:val="0A0A0A"/>
          <w:sz w:val="28"/>
          <w:szCs w:val="28"/>
        </w:rPr>
        <w:t>00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975A35">
        <w:rPr>
          <w:szCs w:val="28"/>
        </w:rPr>
        <w:t>Трофимову Никите Игоревичу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975A35">
        <w:rPr>
          <w:color w:val="0A0A0A"/>
          <w:szCs w:val="28"/>
        </w:rPr>
        <w:t>3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975A35">
        <w:rPr>
          <w:sz w:val="28"/>
          <w:szCs w:val="28"/>
        </w:rPr>
        <w:t>Трофимова Н.И.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C84992" w:rsidRPr="00C84992" w:rsidRDefault="00C84992" w:rsidP="00C8499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E6C0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E1" w:rsidRDefault="00E847E1" w:rsidP="0038504E">
      <w:r>
        <w:separator/>
      </w:r>
    </w:p>
  </w:endnote>
  <w:endnote w:type="continuationSeparator" w:id="0">
    <w:p w:rsidR="00E847E1" w:rsidRDefault="00E847E1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E1" w:rsidRDefault="00E847E1" w:rsidP="0038504E">
      <w:r>
        <w:separator/>
      </w:r>
    </w:p>
  </w:footnote>
  <w:footnote w:type="continuationSeparator" w:id="0">
    <w:p w:rsidR="00E847E1" w:rsidRDefault="00E847E1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B841F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F94B7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513C5"/>
    <w:rsid w:val="00051F84"/>
    <w:rsid w:val="000638EC"/>
    <w:rsid w:val="000650F9"/>
    <w:rsid w:val="00073BA3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12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923C2"/>
    <w:rsid w:val="00495BC4"/>
    <w:rsid w:val="004A07A9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77AB6"/>
    <w:rsid w:val="005A5700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272E8"/>
    <w:rsid w:val="00730E63"/>
    <w:rsid w:val="00730F14"/>
    <w:rsid w:val="00761411"/>
    <w:rsid w:val="007634D4"/>
    <w:rsid w:val="00763DCD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75A35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41F7"/>
    <w:rsid w:val="00B85610"/>
    <w:rsid w:val="00B87890"/>
    <w:rsid w:val="00BA4DB4"/>
    <w:rsid w:val="00BC59CB"/>
    <w:rsid w:val="00BE0E35"/>
    <w:rsid w:val="00BE7D40"/>
    <w:rsid w:val="00BF26B4"/>
    <w:rsid w:val="00C00175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84992"/>
    <w:rsid w:val="00CA3257"/>
    <w:rsid w:val="00CC2371"/>
    <w:rsid w:val="00CD5A7D"/>
    <w:rsid w:val="00CE370C"/>
    <w:rsid w:val="00D053A2"/>
    <w:rsid w:val="00D26673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52A6"/>
    <w:rsid w:val="00DD66D9"/>
    <w:rsid w:val="00DE6C0D"/>
    <w:rsid w:val="00E14C44"/>
    <w:rsid w:val="00E16BE1"/>
    <w:rsid w:val="00E2391C"/>
    <w:rsid w:val="00E245C5"/>
    <w:rsid w:val="00E31422"/>
    <w:rsid w:val="00E53235"/>
    <w:rsid w:val="00E70DCE"/>
    <w:rsid w:val="00E761C5"/>
    <w:rsid w:val="00E81A6E"/>
    <w:rsid w:val="00E847E1"/>
    <w:rsid w:val="00E85434"/>
    <w:rsid w:val="00E95D85"/>
    <w:rsid w:val="00E97C7C"/>
    <w:rsid w:val="00EA2BC5"/>
    <w:rsid w:val="00EA6ACD"/>
    <w:rsid w:val="00EB258E"/>
    <w:rsid w:val="00EC0746"/>
    <w:rsid w:val="00EF0CB1"/>
    <w:rsid w:val="00EF61E8"/>
    <w:rsid w:val="00F0612B"/>
    <w:rsid w:val="00F065C4"/>
    <w:rsid w:val="00F126F5"/>
    <w:rsid w:val="00F26FCA"/>
    <w:rsid w:val="00F27A53"/>
    <w:rsid w:val="00F3705C"/>
    <w:rsid w:val="00F46115"/>
    <w:rsid w:val="00F6597B"/>
    <w:rsid w:val="00F71B07"/>
    <w:rsid w:val="00F913A3"/>
    <w:rsid w:val="00F94B71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B81E-449F-4AC9-BA3E-5224EDBF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2023-09-06T13:35:00Z</cp:lastPrinted>
  <dcterms:created xsi:type="dcterms:W3CDTF">2023-09-03T13:07:00Z</dcterms:created>
  <dcterms:modified xsi:type="dcterms:W3CDTF">2023-09-06T13:37:00Z</dcterms:modified>
</cp:coreProperties>
</file>