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ТЕРРИТОРИАЛЬНАЯ ИЗБИРАТЕЛЬНАЯ КОМИССИЯ</w:t>
      </w:r>
    </w:p>
    <w:p w:rsidR="00743501" w:rsidRPr="006A2432" w:rsidRDefault="00A45B2D" w:rsidP="0074350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КАЛИНИНСКОГО РАЙОНА</w:t>
      </w:r>
    </w:p>
    <w:p w:rsidR="00743501" w:rsidRPr="006A2432" w:rsidRDefault="00743501" w:rsidP="00743501">
      <w:pPr>
        <w:autoSpaceDN w:val="0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6A243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ПОСТАНОВЛЕНИЕ</w:t>
      </w:r>
    </w:p>
    <w:tbl>
      <w:tblPr>
        <w:tblW w:w="9321" w:type="dxa"/>
        <w:tblInd w:w="250" w:type="dxa"/>
        <w:tblLayout w:type="fixed"/>
        <w:tblLook w:val="0000"/>
      </w:tblPr>
      <w:tblGrid>
        <w:gridCol w:w="3107"/>
        <w:gridCol w:w="3107"/>
        <w:gridCol w:w="504"/>
        <w:gridCol w:w="2603"/>
      </w:tblGrid>
      <w:tr w:rsidR="00743501" w:rsidRPr="006A2432" w:rsidTr="00B90DDC"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501" w:rsidRPr="006A2432" w:rsidRDefault="00A45B2D" w:rsidP="00D14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D1418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483C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января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</w:t>
            </w:r>
            <w:r w:rsidR="002F2D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9502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743501" w:rsidRPr="006A24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107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4" w:type="dxa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43501" w:rsidRPr="006A2432" w:rsidRDefault="005B1F0D" w:rsidP="005B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</w:t>
            </w:r>
            <w:r w:rsidR="0058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523</w:t>
            </w:r>
            <w:r w:rsidR="005839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-5</w:t>
            </w:r>
          </w:p>
        </w:tc>
      </w:tr>
      <w:tr w:rsidR="00743501" w:rsidRPr="006A2432" w:rsidTr="00B90DDC"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7" w:type="dxa"/>
            <w:vAlign w:val="bottom"/>
          </w:tcPr>
          <w:p w:rsidR="00743501" w:rsidRPr="006A2432" w:rsidRDefault="00743501" w:rsidP="005B1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24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г. </w:t>
            </w:r>
            <w:r w:rsidR="00A45B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Тверь</w:t>
            </w:r>
          </w:p>
        </w:tc>
        <w:tc>
          <w:tcPr>
            <w:tcW w:w="3107" w:type="dxa"/>
            <w:gridSpan w:val="2"/>
            <w:vAlign w:val="bottom"/>
          </w:tcPr>
          <w:p w:rsidR="00743501" w:rsidRPr="006A2432" w:rsidRDefault="00743501" w:rsidP="00B90D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3501" w:rsidRPr="006A2432" w:rsidRDefault="00743501" w:rsidP="007435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188B" w:rsidRDefault="00742751" w:rsidP="002F2D3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FB4CF8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лане основных мероприятий по повышению правовой культуры избирателей (участников референдума) </w:t>
      </w:r>
      <w:r w:rsidR="007B188B" w:rsidRPr="007B188B">
        <w:rPr>
          <w:rFonts w:ascii="Times New Roman" w:eastAsia="Times New Roman" w:hAnsi="Times New Roman" w:cs="Times New Roman"/>
          <w:b/>
          <w:sz w:val="28"/>
          <w:szCs w:val="28"/>
        </w:rPr>
        <w:t xml:space="preserve">и обучению организаторов выборов и референдумов 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в </w:t>
      </w:r>
      <w:r w:rsidR="00A45B2D">
        <w:rPr>
          <w:rFonts w:ascii="Times New Roman" w:eastAsia="Times New Roman" w:hAnsi="Times New Roman" w:cs="Times New Roman"/>
          <w:b/>
          <w:sz w:val="28"/>
          <w:szCs w:val="28"/>
        </w:rPr>
        <w:t>Калининском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0" w:name="_Hlk62217530"/>
      <w:r w:rsidR="00A35D17">
        <w:rPr>
          <w:rFonts w:ascii="Times New Roman" w:eastAsia="Times New Roman" w:hAnsi="Times New Roman" w:cs="Times New Roman"/>
          <w:b/>
          <w:sz w:val="28"/>
          <w:szCs w:val="28"/>
        </w:rPr>
        <w:t>муниципальном округе Тверской области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End w:id="0"/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>на 20</w:t>
      </w:r>
      <w:r w:rsidR="002F2D34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5B1F0D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470F32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Pr="007427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35D17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470F32" w:rsidRPr="00470F32" w:rsidRDefault="00470F32" w:rsidP="005B1F0D">
      <w:pPr>
        <w:pStyle w:val="a7"/>
        <w:spacing w:line="360" w:lineRule="auto"/>
        <w:ind w:firstLine="709"/>
        <w:rPr>
          <w:bCs/>
        </w:rPr>
      </w:pPr>
      <w:r w:rsidRPr="005B1F0D">
        <w:rPr>
          <w:b w:val="0"/>
        </w:rPr>
        <w:t xml:space="preserve">Заслушав информацию </w:t>
      </w:r>
      <w:r w:rsidR="00A45B2D" w:rsidRPr="005B1F0D">
        <w:rPr>
          <w:b w:val="0"/>
        </w:rPr>
        <w:t>Н.А.Тихомировой</w:t>
      </w:r>
      <w:r w:rsidR="00322D01" w:rsidRPr="005B1F0D">
        <w:rPr>
          <w:b w:val="0"/>
        </w:rPr>
        <w:t xml:space="preserve"> </w:t>
      </w:r>
      <w:r w:rsidRPr="005B1F0D">
        <w:rPr>
          <w:b w:val="0"/>
        </w:rPr>
        <w:t xml:space="preserve"> </w:t>
      </w:r>
      <w:r w:rsidRPr="005B1F0D">
        <w:rPr>
          <w:b w:val="0"/>
          <w:bCs/>
          <w:kern w:val="28"/>
        </w:rPr>
        <w:t>о</w:t>
      </w:r>
      <w:r w:rsidR="00BC24F8" w:rsidRPr="005B1F0D">
        <w:rPr>
          <w:b w:val="0"/>
          <w:bCs/>
          <w:kern w:val="28"/>
        </w:rPr>
        <w:t xml:space="preserve"> выполнении</w:t>
      </w:r>
      <w:r w:rsidRPr="005B1F0D">
        <w:rPr>
          <w:b w:val="0"/>
          <w:bCs/>
          <w:kern w:val="28"/>
        </w:rPr>
        <w:t xml:space="preserve"> план</w:t>
      </w:r>
      <w:r w:rsidR="00BC24F8" w:rsidRPr="005B1F0D">
        <w:rPr>
          <w:b w:val="0"/>
          <w:bCs/>
          <w:kern w:val="28"/>
        </w:rPr>
        <w:t>а</w:t>
      </w:r>
      <w:r w:rsidRPr="005B1F0D">
        <w:rPr>
          <w:b w:val="0"/>
          <w:bCs/>
          <w:kern w:val="28"/>
        </w:rPr>
        <w:t xml:space="preserve"> основных мероприятий по повышению правовой культуры избирателей (участников референдума)</w:t>
      </w:r>
      <w:r w:rsidR="007B188B" w:rsidRPr="005B1F0D">
        <w:rPr>
          <w:b w:val="0"/>
        </w:rPr>
        <w:t xml:space="preserve"> </w:t>
      </w:r>
      <w:r w:rsidR="007B188B" w:rsidRPr="005B1F0D">
        <w:rPr>
          <w:b w:val="0"/>
          <w:bCs/>
          <w:kern w:val="28"/>
        </w:rPr>
        <w:t>и обучению организаторов выборов и референдумов</w:t>
      </w:r>
      <w:r w:rsidRPr="005B1F0D">
        <w:rPr>
          <w:b w:val="0"/>
          <w:bCs/>
          <w:kern w:val="28"/>
        </w:rPr>
        <w:t xml:space="preserve"> в </w:t>
      </w:r>
      <w:r w:rsidR="004C33E1" w:rsidRPr="005B1F0D">
        <w:rPr>
          <w:b w:val="0"/>
          <w:bCs/>
          <w:kern w:val="28"/>
        </w:rPr>
        <w:t>Калининском</w:t>
      </w:r>
      <w:r w:rsidR="00322D01" w:rsidRPr="005B1F0D">
        <w:rPr>
          <w:b w:val="0"/>
          <w:bCs/>
          <w:kern w:val="28"/>
        </w:rPr>
        <w:t xml:space="preserve"> </w:t>
      </w:r>
      <w:r w:rsidR="00FB4CF8" w:rsidRPr="005B1F0D">
        <w:rPr>
          <w:b w:val="0"/>
          <w:bCs/>
          <w:kern w:val="28"/>
        </w:rPr>
        <w:t>муниципальном округе</w:t>
      </w:r>
      <w:r w:rsidR="00322D01" w:rsidRPr="005B1F0D">
        <w:rPr>
          <w:b w:val="0"/>
          <w:bCs/>
          <w:kern w:val="28"/>
        </w:rPr>
        <w:t xml:space="preserve"> </w:t>
      </w:r>
      <w:r w:rsidRPr="005B1F0D">
        <w:rPr>
          <w:b w:val="0"/>
          <w:bCs/>
          <w:kern w:val="28"/>
        </w:rPr>
        <w:t>на 20</w:t>
      </w:r>
      <w:r w:rsidR="00140292" w:rsidRPr="005B1F0D">
        <w:rPr>
          <w:b w:val="0"/>
          <w:bCs/>
          <w:kern w:val="28"/>
        </w:rPr>
        <w:t>2</w:t>
      </w:r>
      <w:r w:rsidR="005B1F0D" w:rsidRPr="005B1F0D">
        <w:rPr>
          <w:b w:val="0"/>
          <w:bCs/>
          <w:kern w:val="28"/>
        </w:rPr>
        <w:t>5</w:t>
      </w:r>
      <w:r w:rsidRPr="005B1F0D">
        <w:rPr>
          <w:b w:val="0"/>
          <w:bCs/>
          <w:kern w:val="28"/>
        </w:rPr>
        <w:t xml:space="preserve"> год, на основании статьи 26 Федерального закона от 12 июня 2002 г. №67-ФЗ «Об основных гарантиях избирательных прав и права на участие в референдуме граждан Российской Федерации», </w:t>
      </w:r>
      <w:r w:rsidRPr="005B1F0D">
        <w:rPr>
          <w:b w:val="0"/>
        </w:rPr>
        <w:t xml:space="preserve">статьи 22 Избирательного кодекса Тверской области от </w:t>
      </w:r>
      <w:r w:rsidRPr="005B1F0D">
        <w:rPr>
          <w:b w:val="0"/>
          <w:szCs w:val="28"/>
        </w:rPr>
        <w:t>07.04.2003 № 20</w:t>
      </w:r>
      <w:r w:rsidRPr="005B1F0D">
        <w:rPr>
          <w:b w:val="0"/>
          <w:szCs w:val="28"/>
        </w:rPr>
        <w:noBreakHyphen/>
        <w:t>ЗО</w:t>
      </w:r>
      <w:r w:rsidRPr="005B1F0D">
        <w:rPr>
          <w:b w:val="0"/>
          <w:szCs w:val="26"/>
        </w:rPr>
        <w:t xml:space="preserve">, </w:t>
      </w:r>
      <w:r w:rsidR="002F2D34" w:rsidRPr="005B1F0D">
        <w:rPr>
          <w:b w:val="0"/>
          <w:szCs w:val="26"/>
        </w:rPr>
        <w:t>постановлени</w:t>
      </w:r>
      <w:r w:rsidR="00A35D17" w:rsidRPr="005B1F0D">
        <w:rPr>
          <w:b w:val="0"/>
          <w:szCs w:val="26"/>
        </w:rPr>
        <w:t>я избирательной комиссии Тверской области от</w:t>
      </w:r>
      <w:r w:rsidR="00112948" w:rsidRPr="005B1F0D">
        <w:rPr>
          <w:b w:val="0"/>
          <w:szCs w:val="26"/>
        </w:rPr>
        <w:t xml:space="preserve"> </w:t>
      </w:r>
      <w:r w:rsidR="005B1F0D" w:rsidRPr="005B1F0D">
        <w:rPr>
          <w:b w:val="0"/>
          <w:szCs w:val="26"/>
        </w:rPr>
        <w:t>27.12.</w:t>
      </w:r>
      <w:r w:rsidR="00112948" w:rsidRPr="005B1F0D">
        <w:rPr>
          <w:b w:val="0"/>
          <w:szCs w:val="26"/>
        </w:rPr>
        <w:t>202</w:t>
      </w:r>
      <w:r w:rsidR="005B1F0D" w:rsidRPr="005B1F0D">
        <w:rPr>
          <w:b w:val="0"/>
          <w:szCs w:val="26"/>
        </w:rPr>
        <w:t xml:space="preserve">4 </w:t>
      </w:r>
      <w:r w:rsidR="00112948" w:rsidRPr="005B1F0D">
        <w:rPr>
          <w:b w:val="0"/>
          <w:szCs w:val="26"/>
        </w:rPr>
        <w:t xml:space="preserve"> № </w:t>
      </w:r>
      <w:r w:rsidR="005B1F0D" w:rsidRPr="005B1F0D">
        <w:rPr>
          <w:rFonts w:eastAsia="Calibri"/>
          <w:b w:val="0"/>
          <w:szCs w:val="28"/>
          <w:lang w:eastAsia="en-US"/>
        </w:rPr>
        <w:t>155/1820-7</w:t>
      </w:r>
      <w:r w:rsidR="005B1F0D" w:rsidRPr="005B1F0D">
        <w:rPr>
          <w:b w:val="0"/>
          <w:szCs w:val="26"/>
        </w:rPr>
        <w:t xml:space="preserve"> </w:t>
      </w:r>
      <w:r w:rsidR="00A35D17" w:rsidRPr="005B1F0D">
        <w:rPr>
          <w:b w:val="0"/>
          <w:szCs w:val="26"/>
        </w:rPr>
        <w:t>«</w:t>
      </w:r>
      <w:r w:rsidR="005B1F0D" w:rsidRPr="005B1F0D">
        <w:rPr>
          <w:b w:val="0"/>
          <w:szCs w:val="28"/>
        </w:rPr>
        <w:t>О Сводном плане основных мероприятий по повышению правовой культуры избирателей (участников референдума) и обучению организаторов выборов и референдумов в Тверской области на 2025 год</w:t>
      </w:r>
      <w:r w:rsidR="00A35D17" w:rsidRPr="00A35D17">
        <w:rPr>
          <w:szCs w:val="26"/>
        </w:rPr>
        <w:t>»</w:t>
      </w:r>
      <w:r w:rsidR="002F2D34" w:rsidRPr="002F2D34">
        <w:rPr>
          <w:szCs w:val="26"/>
        </w:rPr>
        <w:t>,</w:t>
      </w:r>
      <w:r w:rsidR="002F2D34">
        <w:rPr>
          <w:szCs w:val="26"/>
        </w:rPr>
        <w:t xml:space="preserve"> </w:t>
      </w:r>
      <w:r w:rsidRPr="005B1F0D">
        <w:rPr>
          <w:b w:val="0"/>
          <w:szCs w:val="26"/>
        </w:rPr>
        <w:t xml:space="preserve">территориальная </w:t>
      </w:r>
      <w:r w:rsidRPr="005B1F0D">
        <w:rPr>
          <w:b w:val="0"/>
        </w:rPr>
        <w:t xml:space="preserve">избирательная комиссия </w:t>
      </w:r>
      <w:r w:rsidR="00F73262" w:rsidRPr="005B1F0D">
        <w:rPr>
          <w:b w:val="0"/>
        </w:rPr>
        <w:t xml:space="preserve">Калининского </w:t>
      </w:r>
      <w:r w:rsidR="00322D01" w:rsidRPr="005B1F0D">
        <w:rPr>
          <w:b w:val="0"/>
        </w:rPr>
        <w:t xml:space="preserve"> </w:t>
      </w:r>
      <w:r w:rsidRPr="005B1F0D">
        <w:rPr>
          <w:b w:val="0"/>
        </w:rPr>
        <w:t xml:space="preserve"> </w:t>
      </w:r>
      <w:r w:rsidR="00A45B2D" w:rsidRPr="005B1F0D">
        <w:rPr>
          <w:b w:val="0"/>
        </w:rPr>
        <w:t>района</w:t>
      </w:r>
      <w:r w:rsidRPr="00470F32">
        <w:t xml:space="preserve">  </w:t>
      </w:r>
      <w:r w:rsidRPr="00470F32">
        <w:rPr>
          <w:spacing w:val="40"/>
          <w:szCs w:val="28"/>
        </w:rPr>
        <w:t>постановляет</w:t>
      </w:r>
      <w:r w:rsidRPr="00470F32">
        <w:t>:</w:t>
      </w:r>
    </w:p>
    <w:p w:rsidR="00470F32" w:rsidRPr="00470F32" w:rsidRDefault="00470F32" w:rsidP="00743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FB4CF8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лан основных мероприятий по повышению правовой культуры избирателей (участников референдума) и обучению организаторов выборов и референдумов в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>Калининском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D17" w:rsidRPr="00A35D17">
        <w:rPr>
          <w:rFonts w:ascii="Times New Roman" w:eastAsia="Times New Roman" w:hAnsi="Times New Roman" w:cs="Times New Roman"/>
          <w:sz w:val="28"/>
          <w:szCs w:val="28"/>
        </w:rPr>
        <w:t>муниципальном округе Тверской области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на 20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>2</w:t>
      </w:r>
      <w:r w:rsidR="00D14180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>(прил</w:t>
      </w:r>
      <w:r w:rsidR="006A502A">
        <w:rPr>
          <w:rFonts w:ascii="Times New Roman" w:eastAsia="Times New Roman" w:hAnsi="Times New Roman" w:cs="Times New Roman"/>
          <w:sz w:val="28"/>
          <w:szCs w:val="28"/>
        </w:rPr>
        <w:t>агается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470F32" w:rsidRPr="00470F32" w:rsidRDefault="00470F32" w:rsidP="00743501">
      <w:pPr>
        <w:widowControl w:val="0"/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Направить настоящее постановление всем участникам реализации </w:t>
      </w:r>
      <w:bookmarkStart w:id="1" w:name="_Hlk97021099"/>
      <w:r w:rsidR="00FB4CF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2F2D34">
        <w:rPr>
          <w:rFonts w:ascii="Times New Roman" w:eastAsia="Times New Roman" w:hAnsi="Times New Roman" w:cs="Times New Roman"/>
          <w:sz w:val="28"/>
          <w:szCs w:val="28"/>
        </w:rPr>
        <w:t>лана</w:t>
      </w:r>
      <w:r w:rsidR="00FB4CF8" w:rsidRPr="00FB4CF8">
        <w:t xml:space="preserve"> 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D141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bookmarkEnd w:id="1"/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70F32" w:rsidRDefault="00470F32" w:rsidP="00743501">
      <w:pPr>
        <w:numPr>
          <w:ilvl w:val="0"/>
          <w:numId w:val="1"/>
        </w:numPr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F3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Разместить настоящее постановление на </w:t>
      </w:r>
      <w:r w:rsidR="004F72F4">
        <w:rPr>
          <w:rFonts w:ascii="Times New Roman" w:eastAsia="Times New Roman" w:hAnsi="Times New Roman" w:cs="Times New Roman"/>
          <w:sz w:val="28"/>
          <w:szCs w:val="28"/>
        </w:rPr>
        <w:t xml:space="preserve">официальном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сайте территориальной избирательной комиссии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262">
        <w:rPr>
          <w:rFonts w:ascii="Times New Roman" w:eastAsia="Times New Roman" w:hAnsi="Times New Roman" w:cs="Times New Roman"/>
          <w:sz w:val="28"/>
          <w:szCs w:val="20"/>
        </w:rPr>
        <w:t>района</w:t>
      </w:r>
      <w:r w:rsidRPr="00470F32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4F72F4" w:rsidRDefault="00A35D17" w:rsidP="004F72F4">
      <w:pPr>
        <w:numPr>
          <w:ilvl w:val="0"/>
          <w:numId w:val="1"/>
        </w:numPr>
        <w:tabs>
          <w:tab w:val="clear" w:pos="720"/>
          <w:tab w:val="left" w:pos="0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Контроль за выполнением 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>Плана основных мероприятий по повышению правовой культуры избирателей и обучению организаторов выборов (референдумов) и иных участников избирательного процесса на 202</w:t>
      </w:r>
      <w:r w:rsidR="00D14180">
        <w:rPr>
          <w:rFonts w:ascii="Times New Roman" w:eastAsia="Times New Roman" w:hAnsi="Times New Roman" w:cs="Times New Roman"/>
          <w:sz w:val="28"/>
          <w:szCs w:val="28"/>
        </w:rPr>
        <w:t>5</w:t>
      </w:r>
      <w:r w:rsidR="00FB4CF8" w:rsidRPr="00FB4CF8">
        <w:rPr>
          <w:rFonts w:ascii="Times New Roman" w:eastAsia="Times New Roman" w:hAnsi="Times New Roman" w:cs="Times New Roman"/>
          <w:sz w:val="28"/>
          <w:szCs w:val="28"/>
        </w:rPr>
        <w:t xml:space="preserve"> год 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председателя территориальной избирательной комиссии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 xml:space="preserve">Калининского 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3972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3262">
        <w:rPr>
          <w:rFonts w:ascii="Times New Roman" w:eastAsia="Times New Roman" w:hAnsi="Times New Roman" w:cs="Times New Roman"/>
          <w:sz w:val="28"/>
          <w:szCs w:val="28"/>
        </w:rPr>
        <w:t>Н.А.Тихомирову</w:t>
      </w:r>
      <w:r w:rsidRPr="004F72F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Look w:val="0000"/>
      </w:tblPr>
      <w:tblGrid>
        <w:gridCol w:w="4820"/>
        <w:gridCol w:w="4540"/>
      </w:tblGrid>
      <w:tr w:rsidR="004F72F4" w:rsidRPr="004F72F4" w:rsidTr="005B59C4">
        <w:tc>
          <w:tcPr>
            <w:tcW w:w="4820" w:type="dxa"/>
          </w:tcPr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 </w:t>
            </w:r>
          </w:p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F73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</w:t>
            </w: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97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540" w:type="dxa"/>
            <w:vAlign w:val="bottom"/>
          </w:tcPr>
          <w:p w:rsidR="004F72F4" w:rsidRPr="004F72F4" w:rsidRDefault="00F73262" w:rsidP="004F72F4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Н.А.Тихомирова</w:t>
            </w:r>
          </w:p>
        </w:tc>
      </w:tr>
      <w:tr w:rsidR="004F72F4" w:rsidRPr="004F72F4" w:rsidTr="005B59C4">
        <w:trPr>
          <w:trHeight w:val="161"/>
        </w:trPr>
        <w:tc>
          <w:tcPr>
            <w:tcW w:w="4820" w:type="dxa"/>
          </w:tcPr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40" w:type="dxa"/>
            <w:vAlign w:val="bottom"/>
          </w:tcPr>
          <w:p w:rsidR="004F72F4" w:rsidRPr="004F72F4" w:rsidRDefault="004F72F4" w:rsidP="004F72F4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4F72F4" w:rsidRPr="004F72F4" w:rsidTr="005B59C4">
        <w:trPr>
          <w:trHeight w:val="70"/>
        </w:trPr>
        <w:tc>
          <w:tcPr>
            <w:tcW w:w="4820" w:type="dxa"/>
          </w:tcPr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Секретарь </w:t>
            </w:r>
          </w:p>
          <w:p w:rsidR="004F72F4" w:rsidRPr="004F72F4" w:rsidRDefault="004F72F4" w:rsidP="004F72F4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  <w:r w:rsidR="00F7326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Калининского </w:t>
            </w:r>
            <w:r w:rsidRPr="004F72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83972">
              <w:rPr>
                <w:rFonts w:ascii="Times New Roman" w:eastAsia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4540" w:type="dxa"/>
            <w:vAlign w:val="bottom"/>
          </w:tcPr>
          <w:p w:rsidR="004F72F4" w:rsidRPr="004F72F4" w:rsidRDefault="00F73262" w:rsidP="004F72F4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Л.А.Остротонова</w:t>
            </w:r>
            <w:proofErr w:type="spellEnd"/>
          </w:p>
        </w:tc>
      </w:tr>
    </w:tbl>
    <w:p w:rsidR="00112948" w:rsidRDefault="00112948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12948" w:rsidSect="004F72F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4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9"/>
        <w:gridCol w:w="5379"/>
        <w:gridCol w:w="3735"/>
        <w:gridCol w:w="4961"/>
      </w:tblGrid>
      <w:tr w:rsidR="00112948" w:rsidRPr="00C75421" w:rsidTr="004326FE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2F5AE8" w:rsidRDefault="00112948" w:rsidP="004326FE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5A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 xml:space="preserve">Приложение </w:t>
            </w:r>
          </w:p>
        </w:tc>
      </w:tr>
      <w:tr w:rsidR="00112948" w:rsidRPr="00C75421" w:rsidTr="004326FE">
        <w:trPr>
          <w:trHeight w:val="299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2948" w:rsidRPr="002F5AE8" w:rsidRDefault="00112948" w:rsidP="004326FE">
            <w:pPr>
              <w:pStyle w:val="3"/>
              <w:spacing w:before="120" w:after="0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2F5AE8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УТВЕРЖДЕН</w:t>
            </w:r>
          </w:p>
        </w:tc>
      </w:tr>
      <w:tr w:rsidR="00112948" w:rsidRPr="00C75421" w:rsidTr="004326FE">
        <w:trPr>
          <w:trHeight w:val="624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73262" w:rsidRDefault="00112948" w:rsidP="004326FE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75421">
              <w:rPr>
                <w:rFonts w:ascii="Times New Roman" w:hAnsi="Times New Roman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/>
                <w:sz w:val="28"/>
                <w:szCs w:val="28"/>
              </w:rPr>
              <w:t>территориальной и</w:t>
            </w:r>
            <w:r w:rsidRPr="00C75421">
              <w:rPr>
                <w:rFonts w:ascii="Times New Roman" w:hAnsi="Times New Roman"/>
                <w:sz w:val="28"/>
                <w:szCs w:val="28"/>
              </w:rPr>
              <w:t xml:space="preserve">збирательной комиссии </w:t>
            </w:r>
          </w:p>
          <w:p w:rsidR="00112948" w:rsidRPr="00D962D8" w:rsidRDefault="00F73262" w:rsidP="004326FE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Калининского </w:t>
            </w:r>
            <w:r w:rsidR="0011294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</w:p>
        </w:tc>
      </w:tr>
      <w:tr w:rsidR="00112948" w:rsidRPr="0009643A" w:rsidTr="004326FE">
        <w:trPr>
          <w:trHeight w:val="907"/>
        </w:trPr>
        <w:tc>
          <w:tcPr>
            <w:tcW w:w="39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9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4326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C75421" w:rsidRDefault="00112948" w:rsidP="00D14180">
            <w:pPr>
              <w:spacing w:after="0" w:line="240" w:lineRule="auto"/>
              <w:ind w:firstLine="126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B65559">
              <w:rPr>
                <w:rFonts w:ascii="Times New Roman" w:hAnsi="Times New Roman"/>
                <w:sz w:val="28"/>
                <w:szCs w:val="28"/>
              </w:rPr>
              <w:t>1</w:t>
            </w:r>
            <w:r w:rsidR="00D14180">
              <w:rPr>
                <w:rFonts w:ascii="Times New Roman" w:hAnsi="Times New Roman"/>
                <w:sz w:val="28"/>
                <w:szCs w:val="28"/>
              </w:rPr>
              <w:t>3</w:t>
            </w:r>
            <w:r w:rsidR="00F73262">
              <w:rPr>
                <w:rFonts w:ascii="Times New Roman" w:hAnsi="Times New Roman"/>
                <w:sz w:val="28"/>
                <w:szCs w:val="28"/>
              </w:rPr>
              <w:t>.01.202</w:t>
            </w:r>
            <w:r w:rsidR="005B1F0D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 </w:t>
            </w:r>
            <w:r w:rsidR="005B1F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73/523-5</w:t>
            </w:r>
          </w:p>
        </w:tc>
      </w:tr>
    </w:tbl>
    <w:p w:rsidR="00112948" w:rsidRPr="00B15AB4" w:rsidRDefault="00112948" w:rsidP="00112948">
      <w:pPr>
        <w:spacing w:line="240" w:lineRule="auto"/>
        <w:jc w:val="center"/>
        <w:rPr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МЕРОПРИЯТИЙ</w:t>
      </w:r>
      <w:r w:rsidRPr="00B15AB4">
        <w:rPr>
          <w:rFonts w:ascii="Times New Roman" w:hAnsi="Times New Roman"/>
          <w:b/>
          <w:sz w:val="28"/>
          <w:szCs w:val="28"/>
        </w:rPr>
        <w:br/>
        <w:t xml:space="preserve">территориальной избирательной комиссии </w:t>
      </w:r>
      <w:r w:rsidR="00F73262">
        <w:rPr>
          <w:rFonts w:ascii="Times New Roman" w:hAnsi="Times New Roman"/>
          <w:b/>
          <w:sz w:val="28"/>
          <w:szCs w:val="28"/>
        </w:rPr>
        <w:t xml:space="preserve">Калининского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E5FB8" w:rsidRPr="00DE5FB8">
        <w:rPr>
          <w:rFonts w:ascii="Times New Roman" w:eastAsia="Times New Roman" w:hAnsi="Times New Roman" w:cs="Times New Roman"/>
          <w:b/>
          <w:sz w:val="28"/>
          <w:szCs w:val="20"/>
        </w:rPr>
        <w:t>района</w:t>
      </w:r>
      <w:r w:rsidRPr="00DE5F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(далее- ТИК) </w:t>
      </w:r>
      <w:r w:rsidRPr="00B15AB4">
        <w:rPr>
          <w:rFonts w:ascii="Times New Roman" w:hAnsi="Times New Roman"/>
          <w:b/>
          <w:sz w:val="28"/>
          <w:szCs w:val="28"/>
        </w:rPr>
        <w:t>по повышению правовой культуры избирателей (участников референдума) и обучению организаторов выборов и референдумов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Pr="00B15AB4">
        <w:rPr>
          <w:rFonts w:ascii="Times New Roman" w:hAnsi="Times New Roman"/>
          <w:b/>
          <w:sz w:val="28"/>
          <w:szCs w:val="28"/>
        </w:rPr>
        <w:t>на 202</w:t>
      </w:r>
      <w:r w:rsidR="005B1F0D">
        <w:rPr>
          <w:rFonts w:ascii="Times New Roman" w:hAnsi="Times New Roman"/>
          <w:b/>
          <w:sz w:val="28"/>
          <w:szCs w:val="28"/>
        </w:rPr>
        <w:t>5</w:t>
      </w:r>
      <w:r w:rsidRPr="00B15AB4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5"/>
        <w:gridCol w:w="8647"/>
        <w:gridCol w:w="3391"/>
        <w:gridCol w:w="2176"/>
      </w:tblGrid>
      <w:tr w:rsidR="00112948" w:rsidRPr="00F1130C" w:rsidTr="004326FE">
        <w:trPr>
          <w:trHeight w:val="554"/>
          <w:tblHeader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30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F1130C" w:rsidRDefault="00112948" w:rsidP="004326FE">
            <w:pPr>
              <w:pStyle w:val="2"/>
              <w:keepNext w:val="0"/>
              <w:spacing w:line="280" w:lineRule="exact"/>
              <w:jc w:val="center"/>
              <w:rPr>
                <w:szCs w:val="28"/>
              </w:rPr>
            </w:pPr>
            <w:r w:rsidRPr="00F1130C">
              <w:rPr>
                <w:szCs w:val="28"/>
              </w:rPr>
              <w:t>Организаторы мероприятия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F1130C" w:rsidRDefault="00112948" w:rsidP="004326FE">
            <w:pPr>
              <w:spacing w:after="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130C"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F1130C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</w:tc>
      </w:tr>
      <w:tr w:rsidR="00112948" w:rsidRPr="00F1130C" w:rsidTr="004326FE">
        <w:trPr>
          <w:trHeight w:val="283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622B1E" w:rsidRDefault="00112948" w:rsidP="004326FE">
            <w:pPr>
              <w:spacing w:after="0" w:line="300" w:lineRule="exact"/>
              <w:ind w:left="-289" w:firstLine="28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22B1E">
              <w:rPr>
                <w:rFonts w:ascii="Times New Roman" w:hAnsi="Times New Roman"/>
                <w:b/>
                <w:sz w:val="28"/>
                <w:szCs w:val="28"/>
              </w:rPr>
              <w:t>Раздел 1. Организационно-методическое обеспечение</w:t>
            </w:r>
          </w:p>
        </w:tc>
      </w:tr>
      <w:tr w:rsidR="00112948" w:rsidRPr="00F1130C" w:rsidTr="004326FE">
        <w:trPr>
          <w:trHeight w:val="102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B23A81" w:rsidRDefault="00112948" w:rsidP="00112948">
            <w:pPr>
              <w:tabs>
                <w:tab w:val="left" w:pos="623"/>
              </w:tabs>
              <w:spacing w:after="0" w:line="240" w:lineRule="auto"/>
              <w:ind w:left="116" w:right="11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 xml:space="preserve">Взаимодействие с образовательными организациями </w:t>
            </w:r>
            <w:r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 xml:space="preserve"> по вопросу участия в конкурсах, проводимых избирательной комиссией Тверской области, Центральной избирательной комиссией Российской Федерации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12948" w:rsidRPr="00F1130C" w:rsidTr="004326FE">
        <w:trPr>
          <w:trHeight w:val="30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7D066E" w:rsidRDefault="00112948" w:rsidP="008C02EB">
            <w:pPr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>Разработка плана мероприятий, посвященных Дню молодого избирателя в 202</w:t>
            </w:r>
            <w:r w:rsidR="008C02EB">
              <w:rPr>
                <w:rFonts w:ascii="Times New Roman" w:hAnsi="Times New Roman"/>
                <w:sz w:val="28"/>
                <w:szCs w:val="28"/>
              </w:rPr>
              <w:t>5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D37E3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 xml:space="preserve">ТИК </w:t>
            </w:r>
            <w:r w:rsidRPr="00112948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D37E3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2948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112948" w:rsidRPr="00F1130C" w:rsidTr="004326FE">
        <w:trPr>
          <w:trHeight w:val="70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</w:rPr>
            </w:pPr>
            <w:r w:rsidRPr="0065260A">
              <w:rPr>
                <w:color w:val="000000"/>
                <w:sz w:val="28"/>
                <w:szCs w:val="28"/>
              </w:rPr>
              <w:t>Разработка обучающих семинаров с членами участковых избирательных комиссий, резервом составов участковых комиссий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:rsidTr="00BE5DC8">
        <w:trPr>
          <w:trHeight w:val="95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Оказание информационной, методической, организационной поддержки в организации выборов в органы школьного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:rsidTr="004326FE">
        <w:trPr>
          <w:trHeight w:val="95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EC36E4" w:rsidRDefault="00112948" w:rsidP="008C02EB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</w:rPr>
            </w:pPr>
            <w:r w:rsidRPr="008E6F6D">
              <w:rPr>
                <w:color w:val="000000"/>
                <w:sz w:val="28"/>
                <w:szCs w:val="28"/>
              </w:rPr>
              <w:t xml:space="preserve">Разработка и реализация плана обучения членов территориальной, участковых избирательных комиссий и резерва составов участковых комиссий на </w:t>
            </w:r>
            <w:r>
              <w:rPr>
                <w:color w:val="000000"/>
                <w:sz w:val="28"/>
                <w:szCs w:val="28"/>
              </w:rPr>
              <w:t>202</w:t>
            </w:r>
            <w:r w:rsidR="008C02EB">
              <w:rPr>
                <w:color w:val="000000"/>
                <w:sz w:val="28"/>
                <w:szCs w:val="28"/>
              </w:rPr>
              <w:t>5</w:t>
            </w:r>
            <w:r w:rsidRPr="008E6F6D">
              <w:rPr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EC36E4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EC36E4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:rsidTr="004326FE">
        <w:trPr>
          <w:trHeight w:val="96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D21996">
            <w:pPr>
              <w:pStyle w:val="ac"/>
              <w:spacing w:after="0"/>
              <w:ind w:left="116" w:right="134" w:firstLine="142"/>
              <w:jc w:val="both"/>
              <w:rPr>
                <w:color w:val="000000"/>
                <w:sz w:val="28"/>
                <w:szCs w:val="28"/>
              </w:rPr>
            </w:pPr>
            <w:r w:rsidRPr="00BC73CF">
              <w:rPr>
                <w:color w:val="000000"/>
                <w:sz w:val="28"/>
                <w:szCs w:val="28"/>
              </w:rPr>
              <w:t xml:space="preserve">Подготовка материалов для публикаций о деятельности территориальной избирательной комиссии </w:t>
            </w:r>
            <w:r w:rsidR="00F73262">
              <w:rPr>
                <w:color w:val="000000"/>
                <w:sz w:val="28"/>
                <w:szCs w:val="28"/>
              </w:rPr>
              <w:t xml:space="preserve">Калининского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DE5FB8">
              <w:rPr>
                <w:sz w:val="28"/>
                <w:szCs w:val="20"/>
              </w:rPr>
              <w:t>района</w:t>
            </w:r>
            <w:r w:rsidRPr="00BC73CF">
              <w:rPr>
                <w:color w:val="000000"/>
                <w:sz w:val="28"/>
                <w:szCs w:val="28"/>
              </w:rPr>
              <w:t xml:space="preserve"> на сайте территориальной избирательной комиссии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:rsidTr="004326FE">
        <w:trPr>
          <w:trHeight w:val="737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622B1E" w:rsidRDefault="00112948" w:rsidP="00112948">
            <w:pPr>
              <w:pStyle w:val="4"/>
              <w:keepNext w:val="0"/>
              <w:spacing w:before="0" w:after="0" w:line="280" w:lineRule="exact"/>
              <w:jc w:val="center"/>
            </w:pPr>
            <w:r w:rsidRPr="00622B1E">
              <w:t xml:space="preserve">Раздел 2. Повышение квалификации организаторов выборов и референдумов и обучение </w:t>
            </w:r>
            <w:r>
              <w:br/>
            </w:r>
            <w:r w:rsidRPr="00622B1E">
              <w:t>других участников избирательного процесса</w:t>
            </w:r>
          </w:p>
        </w:tc>
      </w:tr>
      <w:tr w:rsidR="00112948" w:rsidRPr="003A05EA" w:rsidTr="004326FE">
        <w:trPr>
          <w:trHeight w:val="9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3A05EA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05EA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3A05EA" w:rsidRDefault="00112948" w:rsidP="008C02EB">
            <w:pPr>
              <w:spacing w:after="0" w:line="240" w:lineRule="auto"/>
              <w:ind w:left="116" w:right="115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плана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 обучения членов территориальн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, участковых избирательных комиссий, других участников избирательного процесса в </w:t>
            </w:r>
            <w:r>
              <w:rPr>
                <w:rFonts w:ascii="Times New Roman" w:hAnsi="Times New Roman"/>
                <w:sz w:val="28"/>
                <w:szCs w:val="28"/>
              </w:rPr>
              <w:t>202</w:t>
            </w:r>
            <w:r w:rsidR="008C02EB">
              <w:rPr>
                <w:rFonts w:ascii="Times New Roman" w:hAnsi="Times New Roman"/>
                <w:sz w:val="28"/>
                <w:szCs w:val="28"/>
              </w:rPr>
              <w:t>5</w:t>
            </w:r>
            <w:r w:rsidRPr="003A05EA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3A05EA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3A05EA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</w:rPr>
            </w:pPr>
            <w:r w:rsidRPr="003A05EA">
              <w:rPr>
                <w:b w:val="0"/>
              </w:rPr>
              <w:t>весь период, по отдельному плану</w:t>
            </w:r>
          </w:p>
        </w:tc>
      </w:tr>
      <w:tr w:rsidR="00112948" w:rsidRPr="003A05EA" w:rsidTr="004326FE">
        <w:trPr>
          <w:trHeight w:val="90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42017A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E32EFC" w:rsidRDefault="00112948" w:rsidP="00112948">
            <w:pPr>
              <w:spacing w:after="0" w:line="240" w:lineRule="auto"/>
              <w:ind w:left="116" w:right="115" w:firstLine="4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4B62">
              <w:rPr>
                <w:rFonts w:ascii="Times New Roman" w:hAnsi="Times New Roman"/>
                <w:sz w:val="28"/>
                <w:szCs w:val="28"/>
              </w:rPr>
              <w:t>Участие в проведении видеоконференций для дистанционного обучения членов территориальных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DC4B62">
              <w:rPr>
                <w:rFonts w:ascii="Times New Roman" w:hAnsi="Times New Roman"/>
                <w:sz w:val="28"/>
                <w:szCs w:val="28"/>
              </w:rPr>
              <w:t xml:space="preserve"> участковых избирательных комиссий, кадрового резерва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E32EFC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E32EFC" w:rsidRDefault="00112948" w:rsidP="00112948">
            <w:pPr>
              <w:pStyle w:val="4"/>
              <w:keepNext w:val="0"/>
              <w:spacing w:before="0" w:after="0"/>
              <w:jc w:val="center"/>
              <w:rPr>
                <w:b w:val="0"/>
              </w:rPr>
            </w:pPr>
            <w:r>
              <w:rPr>
                <w:b w:val="0"/>
              </w:rPr>
              <w:t>по плану ИКТО</w:t>
            </w:r>
          </w:p>
        </w:tc>
      </w:tr>
      <w:tr w:rsidR="00112948" w:rsidRPr="00F1130C" w:rsidTr="00D12CB1">
        <w:trPr>
          <w:trHeight w:val="101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B23A81" w:rsidRDefault="00112948" w:rsidP="00112948">
            <w:pPr>
              <w:spacing w:after="0" w:line="240" w:lineRule="auto"/>
              <w:ind w:left="164" w:right="164" w:firstLine="37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A81"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 w:rsidRPr="00BC73CF">
              <w:rPr>
                <w:rFonts w:ascii="Times New Roman" w:hAnsi="Times New Roman"/>
                <w:sz w:val="28"/>
                <w:szCs w:val="28"/>
              </w:rPr>
              <w:t>проведении семинаров, встреч, круглых столов и иных мероприятий</w:t>
            </w:r>
            <w:r w:rsidRPr="00B23A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вопросам </w:t>
            </w:r>
            <w:r w:rsidRPr="00BC73CF">
              <w:rPr>
                <w:rFonts w:ascii="Times New Roman" w:hAnsi="Times New Roman"/>
                <w:sz w:val="28"/>
                <w:szCs w:val="28"/>
              </w:rPr>
              <w:t>повышения правовой культуры избирателей, проводимых органами местного самоуправления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:rsidTr="004326FE">
        <w:trPr>
          <w:trHeight w:val="1094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Pr="00137BC9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B23A81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5AAF">
              <w:rPr>
                <w:rFonts w:ascii="Times New Roman" w:hAnsi="Times New Roman"/>
                <w:sz w:val="28"/>
                <w:szCs w:val="28"/>
              </w:rPr>
              <w:t>Участие в семинарах, круглых столах, проводимых политическими партиями, общественными объединениями, в т.ч. общественными организациями инвалидов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AF604B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5AAF">
              <w:rPr>
                <w:rFonts w:ascii="Times New Roman" w:hAnsi="Times New Roman"/>
                <w:sz w:val="28"/>
                <w:szCs w:val="28"/>
              </w:rPr>
              <w:t>по согласованию с организаторами</w:t>
            </w:r>
          </w:p>
        </w:tc>
      </w:tr>
      <w:tr w:rsidR="00112948" w:rsidRPr="00F1130C" w:rsidTr="004326FE">
        <w:trPr>
          <w:trHeight w:val="111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4C5AAF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18">
              <w:rPr>
                <w:rFonts w:ascii="Times New Roman" w:hAnsi="Times New Roman"/>
                <w:sz w:val="28"/>
                <w:szCs w:val="28"/>
              </w:rPr>
              <w:t>Проведение семинаров для представителей политических партий по вопросам формирования составов участковых избирательных комиссий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их</w:t>
            </w:r>
            <w:r w:rsidRPr="00597418">
              <w:rPr>
                <w:rFonts w:ascii="Times New Roman" w:hAnsi="Times New Roman"/>
                <w:sz w:val="28"/>
                <w:szCs w:val="28"/>
              </w:rPr>
              <w:t xml:space="preserve"> резерва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4C5AAF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112948" w:rsidRPr="00F1130C" w:rsidTr="004326FE">
        <w:trPr>
          <w:trHeight w:val="92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112948" w:rsidRDefault="00112948" w:rsidP="00112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4C5AAF" w:rsidRDefault="00112948" w:rsidP="00112948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97418">
              <w:rPr>
                <w:rFonts w:ascii="Times New Roman" w:hAnsi="Times New Roman"/>
                <w:sz w:val="28"/>
                <w:szCs w:val="28"/>
              </w:rPr>
              <w:t>Оказание содействия для организации участия в проекте «Обучение избирательному праву» на сайте избирательной комиссии Тверской области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2948" w:rsidRPr="004C5AAF" w:rsidRDefault="00112948" w:rsidP="0011294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F604B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:rsidTr="00D12CB1">
        <w:trPr>
          <w:trHeight w:val="69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2CB1" w:rsidRDefault="00D12CB1" w:rsidP="00BE636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BE636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597418" w:rsidRDefault="00D12CB1" w:rsidP="00D12CB1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 содействия в обучении наблюдателей от Общественной палаты Тверской области</w:t>
            </w:r>
            <w:r w:rsidR="00D2199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1996" w:rsidRPr="00D12CB1">
              <w:rPr>
                <w:rFonts w:ascii="Times New Roman" w:hAnsi="Times New Roman"/>
                <w:sz w:val="28"/>
                <w:szCs w:val="28"/>
              </w:rPr>
              <w:t>»</w:t>
            </w:r>
            <w:r w:rsidR="00D21996">
              <w:rPr>
                <w:rFonts w:ascii="Times New Roman" w:hAnsi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AF604B" w:rsidRDefault="00D21996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:rsidTr="00D12CB1">
        <w:trPr>
          <w:trHeight w:val="69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2CB1" w:rsidRDefault="00D12CB1" w:rsidP="00DE5F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  <w:r w:rsidR="00DE5F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D12CB1" w:rsidRDefault="00D12CB1" w:rsidP="00D12CB1">
            <w:pPr>
              <w:tabs>
                <w:tab w:val="left" w:pos="2760"/>
              </w:tabs>
              <w:spacing w:after="0" w:line="240" w:lineRule="auto"/>
              <w:ind w:left="165" w:right="165" w:hanging="4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работы и</w:t>
            </w:r>
            <w:r w:rsidRPr="00D12CB1">
              <w:rPr>
                <w:rFonts w:ascii="Times New Roman" w:hAnsi="Times New Roman"/>
                <w:sz w:val="28"/>
                <w:szCs w:val="28"/>
              </w:rPr>
              <w:t xml:space="preserve"> обучение волонтеров проекта «Выборы доступны всем»</w:t>
            </w:r>
            <w:r w:rsidR="00DE5FB8">
              <w:rPr>
                <w:rFonts w:ascii="Times New Roman" w:hAnsi="Times New Roman"/>
                <w:sz w:val="28"/>
                <w:szCs w:val="28"/>
              </w:rPr>
              <w:t>(при необходимости)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Default="00D21996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:rsidTr="004326FE">
        <w:trPr>
          <w:trHeight w:val="454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A5429D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5429D">
              <w:rPr>
                <w:rFonts w:ascii="Times New Roman" w:hAnsi="Times New Roman"/>
                <w:b/>
                <w:sz w:val="28"/>
                <w:szCs w:val="28"/>
              </w:rPr>
              <w:t>Раздел 3. Информационно – разъяснительная деятельность</w:t>
            </w:r>
          </w:p>
        </w:tc>
      </w:tr>
      <w:tr w:rsidR="00D12CB1" w:rsidRPr="00F1130C" w:rsidTr="00D12CB1">
        <w:trPr>
          <w:trHeight w:val="189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2CB1" w:rsidRDefault="00D12CB1" w:rsidP="00D12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155353" w:rsidRDefault="00D12CB1" w:rsidP="00D12CB1">
            <w:pPr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D5B8F">
              <w:rPr>
                <w:rFonts w:ascii="Times New Roman" w:hAnsi="Times New Roman"/>
                <w:sz w:val="28"/>
                <w:szCs w:val="28"/>
              </w:rPr>
              <w:t xml:space="preserve">Освещение реализации мероприятий по повышению правовой культуры избирателей и обучению организаторов выборов и референдумов в средствах массовой информации, на сайте территориальной избирательной комиссии </w:t>
            </w:r>
            <w:r w:rsidR="00F73262">
              <w:rPr>
                <w:rFonts w:ascii="Times New Roman" w:hAnsi="Times New Roman"/>
                <w:sz w:val="28"/>
                <w:szCs w:val="28"/>
              </w:rPr>
              <w:t xml:space="preserve">Калининского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FB8"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 странице ТИК 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>в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B88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  <w:r w:rsidRPr="006D5B8F">
              <w:rPr>
                <w:rFonts w:ascii="Times New Roman" w:hAnsi="Times New Roman"/>
                <w:sz w:val="28"/>
                <w:szCs w:val="28"/>
              </w:rPr>
              <w:t xml:space="preserve"> в информационно-телекоммуникационной сети Интернет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155353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155353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:rsidTr="004326FE">
        <w:trPr>
          <w:trHeight w:val="532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2CB1" w:rsidRPr="00137BC9" w:rsidRDefault="00D12CB1" w:rsidP="00D12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155353" w:rsidRDefault="00D12CB1" w:rsidP="00D12CB1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53F1">
              <w:rPr>
                <w:rFonts w:ascii="Times New Roman" w:hAnsi="Times New Roman"/>
                <w:sz w:val="28"/>
                <w:szCs w:val="28"/>
              </w:rPr>
              <w:t xml:space="preserve">Подготовка тематических публикаций и выступлений, разъясняющих избирательное законодательство в печатных и электронных средствах массовой информации, размещение на сайте территориальной избирательной комиссии </w:t>
            </w:r>
            <w:r w:rsidR="00F73262">
              <w:rPr>
                <w:rFonts w:ascii="Times New Roman" w:hAnsi="Times New Roman"/>
                <w:sz w:val="28"/>
                <w:szCs w:val="28"/>
              </w:rPr>
              <w:t xml:space="preserve">Калининского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E5FB8">
              <w:rPr>
                <w:rFonts w:ascii="Times New Roman" w:eastAsia="Times New Roman" w:hAnsi="Times New Roman" w:cs="Times New Roman"/>
                <w:sz w:val="28"/>
                <w:szCs w:val="20"/>
              </w:rPr>
              <w:t>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на странице ТИК 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>в социальн</w:t>
            </w:r>
            <w:r>
              <w:rPr>
                <w:rFonts w:ascii="Times New Roman" w:hAnsi="Times New Roman"/>
                <w:sz w:val="28"/>
                <w:szCs w:val="28"/>
              </w:rPr>
              <w:t>ой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сет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DE0B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E0B88">
              <w:rPr>
                <w:rFonts w:ascii="Times New Roman" w:hAnsi="Times New Roman"/>
                <w:sz w:val="28"/>
                <w:szCs w:val="28"/>
              </w:rPr>
              <w:t>ВКонтакте</w:t>
            </w:r>
            <w:proofErr w:type="spellEnd"/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155353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155353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12CB1" w:rsidRPr="00F1130C" w:rsidTr="00D12CB1">
        <w:trPr>
          <w:trHeight w:val="3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12CB1" w:rsidRDefault="00D12CB1" w:rsidP="00E24C1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24C1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Pr="00D12CB1" w:rsidRDefault="00D12CB1" w:rsidP="00D14180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встреч в трудовых коллективах </w:t>
            </w:r>
            <w:r w:rsidR="00DE5FB8">
              <w:rPr>
                <w:rFonts w:ascii="Times New Roman" w:hAnsi="Times New Roman"/>
                <w:sz w:val="28"/>
                <w:szCs w:val="28"/>
              </w:rPr>
              <w:t>(по заявкам)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Default="00D12CB1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12CB1" w:rsidRDefault="00D21996" w:rsidP="00D12CB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C51CC" w:rsidRPr="00F1130C" w:rsidTr="00D12CB1">
        <w:trPr>
          <w:trHeight w:val="37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Default="00DC51CC" w:rsidP="00DC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E24C1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D12CB1" w:rsidRDefault="00DC51CC" w:rsidP="00D14180">
            <w:pPr>
              <w:spacing w:after="0" w:line="240" w:lineRule="auto"/>
              <w:ind w:left="116" w:right="12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2CB1">
              <w:rPr>
                <w:rFonts w:ascii="Times New Roman" w:hAnsi="Times New Roman"/>
                <w:sz w:val="28"/>
                <w:szCs w:val="28"/>
              </w:rPr>
              <w:t>Организация и проведение бесед, выступлений, встреч в Комплексном центре соци</w:t>
            </w:r>
            <w:r w:rsidR="00DE5FB8">
              <w:rPr>
                <w:rFonts w:ascii="Times New Roman" w:hAnsi="Times New Roman"/>
                <w:sz w:val="28"/>
                <w:szCs w:val="28"/>
              </w:rPr>
              <w:t>ального обслуживания (по заявкам)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21996" w:rsidP="00DC5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5353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DC51CC" w:rsidRPr="00F1130C" w:rsidTr="004326FE">
        <w:trPr>
          <w:trHeight w:val="443"/>
        </w:trPr>
        <w:tc>
          <w:tcPr>
            <w:tcW w:w="14949" w:type="dxa"/>
            <w:gridSpan w:val="4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912074" w:rsidRDefault="00DC51CC" w:rsidP="00DC51C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2074">
              <w:rPr>
                <w:rFonts w:ascii="Times New Roman" w:hAnsi="Times New Roman"/>
                <w:b/>
                <w:sz w:val="28"/>
                <w:szCs w:val="28"/>
              </w:rPr>
              <w:t>Раздел 4. Повышение правовой культуры молодых и будущих избирателей</w:t>
            </w:r>
          </w:p>
        </w:tc>
      </w:tr>
      <w:tr w:rsidR="00DC51CC" w:rsidRPr="00F1130C" w:rsidTr="00DC51CC">
        <w:trPr>
          <w:trHeight w:val="109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Pr="00805BD1" w:rsidRDefault="00DC51CC" w:rsidP="00DC51C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0441D1" w:rsidRDefault="00DC51CC" w:rsidP="006705FD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053F1">
              <w:rPr>
                <w:rFonts w:ascii="Times New Roman" w:eastAsia="Times New Roman" w:hAnsi="Times New Roman"/>
                <w:sz w:val="28"/>
                <w:szCs w:val="28"/>
              </w:rPr>
              <w:t xml:space="preserve">Оказание содействия для организации участия в </w:t>
            </w:r>
            <w:r w:rsidR="006705FD">
              <w:rPr>
                <w:rFonts w:ascii="Times New Roman" w:hAnsi="Times New Roman"/>
                <w:bCs/>
                <w:sz w:val="28"/>
                <w:szCs w:val="28"/>
              </w:rPr>
              <w:t xml:space="preserve">Областном </w:t>
            </w:r>
            <w:r w:rsidR="006705FD">
              <w:rPr>
                <w:rFonts w:ascii="Times New Roman" w:eastAsia="Times New Roman" w:hAnsi="Times New Roman"/>
                <w:sz w:val="28"/>
                <w:szCs w:val="28"/>
              </w:rPr>
              <w:t xml:space="preserve">конкурсе </w:t>
            </w:r>
            <w:r w:rsidR="006705FD">
              <w:rPr>
                <w:rFonts w:ascii="Times New Roman" w:hAnsi="Times New Roman"/>
                <w:sz w:val="28"/>
                <w:szCs w:val="28"/>
              </w:rPr>
              <w:t>«Наш выбор - будущее России!»</w:t>
            </w:r>
            <w:r w:rsidR="006705F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6705FD">
              <w:rPr>
                <w:rFonts w:ascii="Times New Roman" w:hAnsi="Times New Roman"/>
                <w:sz w:val="28"/>
                <w:szCs w:val="28"/>
              </w:rPr>
              <w:t xml:space="preserve">на лучший плакат, рисунок, открытку-приглашение, </w:t>
            </w:r>
            <w:proofErr w:type="spellStart"/>
            <w:r w:rsidR="006705FD">
              <w:rPr>
                <w:rFonts w:ascii="Times New Roman" w:hAnsi="Times New Roman"/>
                <w:sz w:val="28"/>
                <w:szCs w:val="28"/>
              </w:rPr>
              <w:t>слоган</w:t>
            </w:r>
            <w:proofErr w:type="spellEnd"/>
            <w:r w:rsidR="006705FD">
              <w:rPr>
                <w:rFonts w:ascii="Times New Roman" w:hAnsi="Times New Roman"/>
                <w:sz w:val="28"/>
                <w:szCs w:val="28"/>
              </w:rPr>
              <w:t>, четверостишье, творческую работу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ИКТО</w:t>
            </w:r>
          </w:p>
          <w:p w:rsidR="00DC51CC" w:rsidRPr="00E06125" w:rsidRDefault="00DC51CC" w:rsidP="00DC51C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0441D1" w:rsidRDefault="00DC51CC" w:rsidP="00DC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январь-март</w:t>
            </w:r>
          </w:p>
        </w:tc>
      </w:tr>
      <w:tr w:rsidR="00DC51CC" w:rsidRPr="00F1130C" w:rsidTr="004326FE">
        <w:trPr>
          <w:trHeight w:val="758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Pr="001220A0" w:rsidRDefault="00DC51CC" w:rsidP="00DC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0441D1" w:rsidRDefault="00DC51CC" w:rsidP="00DC51CC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Организация участия в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 xml:space="preserve"> областной олимпиад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е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 xml:space="preserve"> школьников по вопросам избирательного права и избирательного процесса и регионального этапа Всероссийской олимпиады школьников по </w:t>
            </w:r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вопросам избирательного права и избирательного процесса «</w:t>
            </w:r>
            <w:proofErr w:type="spellStart"/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>Софиум</w:t>
            </w:r>
            <w:proofErr w:type="spellEnd"/>
            <w:r w:rsidRPr="00211CFF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ИКТО</w:t>
            </w:r>
          </w:p>
          <w:p w:rsidR="00DC51CC" w:rsidRPr="00DD49A6" w:rsidRDefault="00DC51CC" w:rsidP="00DC51C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  <w:r w:rsidRPr="00574CF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0441D1" w:rsidRDefault="00DC51CC" w:rsidP="00DC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октябрь-декабрь</w:t>
            </w:r>
          </w:p>
        </w:tc>
      </w:tr>
      <w:tr w:rsidR="00DC51CC" w:rsidRPr="00FA6FF4" w:rsidTr="004326FE">
        <w:trPr>
          <w:trHeight w:val="386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Pr="00574CFB" w:rsidRDefault="00DC51CC" w:rsidP="00DE5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  <w:r w:rsidR="00DE5F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tabs>
                <w:tab w:val="left" w:pos="3181"/>
              </w:tabs>
              <w:spacing w:after="0" w:line="240" w:lineRule="auto"/>
              <w:ind w:left="116" w:right="165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45345">
              <w:rPr>
                <w:rFonts w:ascii="Times New Roman" w:hAnsi="Times New Roman"/>
                <w:sz w:val="28"/>
                <w:szCs w:val="28"/>
              </w:rPr>
              <w:t>Проведение правовых уроков для старшеклассников по вопросам избир</w:t>
            </w:r>
            <w:r>
              <w:rPr>
                <w:rFonts w:ascii="Times New Roman" w:hAnsi="Times New Roman"/>
                <w:sz w:val="28"/>
                <w:szCs w:val="28"/>
              </w:rPr>
              <w:t>ательного законодательства.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211CFF" w:rsidRDefault="002E20F1" w:rsidP="00DC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весь период, по заявкам учебных учреждений</w:t>
            </w:r>
          </w:p>
        </w:tc>
      </w:tr>
      <w:tr w:rsidR="00DC51CC" w:rsidRPr="00FA6FF4" w:rsidTr="004326FE">
        <w:trPr>
          <w:trHeight w:val="830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Pr="00F23D82" w:rsidRDefault="00DC51CC" w:rsidP="00DE5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E5F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574CFB" w:rsidRDefault="00DC51CC" w:rsidP="00DC51CC">
            <w:pPr>
              <w:spacing w:after="0" w:line="240" w:lineRule="auto"/>
              <w:ind w:left="116" w:right="134" w:firstLine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Проведение Дней открытых дверей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ТИК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DC51CC" w:rsidRDefault="00DC51CC" w:rsidP="00DC51CC">
            <w:pPr>
              <w:pStyle w:val="4"/>
              <w:keepNext w:val="0"/>
              <w:spacing w:before="0" w:after="0" w:line="300" w:lineRule="exact"/>
              <w:jc w:val="center"/>
              <w:rPr>
                <w:b w:val="0"/>
                <w:bCs w:val="0"/>
              </w:rPr>
            </w:pPr>
            <w:r w:rsidRPr="00DC51CC">
              <w:rPr>
                <w:b w:val="0"/>
                <w:bCs w:val="0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574CFB" w:rsidRDefault="00DC51CC" w:rsidP="00DC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весь период, по заявкам учебных учреждений</w:t>
            </w:r>
          </w:p>
        </w:tc>
      </w:tr>
      <w:tr w:rsidR="00DC51CC" w:rsidRPr="00FA6FF4" w:rsidTr="004326FE">
        <w:trPr>
          <w:trHeight w:val="811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Pr="00F23D82" w:rsidRDefault="00DC51CC" w:rsidP="00DE5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E5F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C869E2" w:rsidRDefault="00DC51CC" w:rsidP="00D14180">
            <w:pPr>
              <w:tabs>
                <w:tab w:val="left" w:pos="3181"/>
              </w:tabs>
              <w:spacing w:after="0" w:line="240" w:lineRule="auto"/>
              <w:ind w:left="116" w:right="165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05BD1">
              <w:rPr>
                <w:rFonts w:ascii="Times New Roman" w:hAnsi="Times New Roman"/>
                <w:sz w:val="28"/>
                <w:szCs w:val="28"/>
              </w:rPr>
              <w:t>Подготовка материалов по избирательному законодательству в помощь учащимся образовательных учреждений округа при проведении мероприятий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574CFB" w:rsidRDefault="00DC51CC" w:rsidP="00DC51C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574CFB" w:rsidRDefault="00DC51CC" w:rsidP="00DC51CC">
            <w:pPr>
              <w:spacing w:after="0" w:line="240" w:lineRule="auto"/>
              <w:ind w:left="116" w:right="127" w:firstLine="5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 февраль</w:t>
            </w:r>
          </w:p>
        </w:tc>
      </w:tr>
      <w:tr w:rsidR="00DC51CC" w:rsidRPr="00FA6FF4" w:rsidTr="004326FE">
        <w:trPr>
          <w:trHeight w:val="823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Default="00DC51CC" w:rsidP="00DE5FB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E5F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805BD1" w:rsidRDefault="00DC51CC" w:rsidP="00DC51CC">
            <w:pPr>
              <w:spacing w:after="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</w:t>
            </w:r>
            <w:r w:rsidRPr="00866B94">
              <w:rPr>
                <w:rFonts w:ascii="Times New Roman" w:hAnsi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/>
                <w:sz w:val="28"/>
                <w:szCs w:val="28"/>
              </w:rPr>
              <w:t>мероприятиях</w:t>
            </w:r>
            <w:r w:rsidRPr="00866B94">
              <w:rPr>
                <w:rFonts w:ascii="Times New Roman" w:hAnsi="Times New Roman"/>
                <w:sz w:val="28"/>
                <w:szCs w:val="28"/>
              </w:rPr>
              <w:t xml:space="preserve"> избирательной комиссии Тверской области, Центральной избирательной комиссии Российской Федерации.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F23D82" w:rsidRDefault="00DC51CC" w:rsidP="00DC5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  <w:tr w:rsidR="0077152D" w:rsidRPr="00FA6FF4" w:rsidTr="00D14180">
        <w:trPr>
          <w:trHeight w:val="635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77152D" w:rsidRDefault="00CD4321" w:rsidP="00D14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1418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2D" w:rsidRPr="00CD4321" w:rsidRDefault="00CD4321" w:rsidP="00E24C1D">
            <w:pPr>
              <w:ind w:firstLine="258"/>
              <w:rPr>
                <w:rFonts w:ascii="Times New Roman" w:hAnsi="Times New Roman" w:cs="Times New Roman"/>
                <w:szCs w:val="28"/>
              </w:rPr>
            </w:pPr>
            <w:r w:rsidRPr="00CD43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Привлечение избирателей к участию в </w:t>
            </w:r>
            <w:r w:rsidRPr="00CD4321">
              <w:rPr>
                <w:rFonts w:ascii="Times New Roman" w:hAnsi="Times New Roman" w:cs="Times New Roman"/>
                <w:sz w:val="28"/>
                <w:szCs w:val="28"/>
              </w:rPr>
              <w:t>областном фотоконкурсе «Я люблю Россию!» ко Дню России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2D" w:rsidRDefault="00CD4321" w:rsidP="0095021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7152D" w:rsidRDefault="00CD4321" w:rsidP="00DC51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</w:p>
        </w:tc>
      </w:tr>
      <w:tr w:rsidR="00DC51CC" w:rsidRPr="00FA6FF4" w:rsidTr="004326FE">
        <w:trPr>
          <w:trHeight w:val="549"/>
        </w:trPr>
        <w:tc>
          <w:tcPr>
            <w:tcW w:w="735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Default="00DC51CC" w:rsidP="00D141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 w:rsidR="00D1418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64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805BD1" w:rsidRDefault="00DC51CC" w:rsidP="00DC51CC">
            <w:pPr>
              <w:spacing w:after="0" w:line="240" w:lineRule="auto"/>
              <w:ind w:left="116" w:firstLine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C51CC">
              <w:rPr>
                <w:rFonts w:ascii="Times New Roman" w:hAnsi="Times New Roman"/>
                <w:sz w:val="28"/>
                <w:szCs w:val="28"/>
              </w:rPr>
              <w:t>Проведение мероприятий для будущих избирателей в летний период (по отдельному плану)</w:t>
            </w:r>
          </w:p>
        </w:tc>
        <w:tc>
          <w:tcPr>
            <w:tcW w:w="339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C51C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ТИК, образовательные организации</w:t>
            </w:r>
          </w:p>
        </w:tc>
        <w:tc>
          <w:tcPr>
            <w:tcW w:w="217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Default="00DC51CC" w:rsidP="00D219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  <w:tr w:rsidR="00DC51CC" w:rsidRPr="00FA6FF4" w:rsidTr="004326FE">
        <w:trPr>
          <w:trHeight w:val="454"/>
        </w:trPr>
        <w:tc>
          <w:tcPr>
            <w:tcW w:w="14949" w:type="dxa"/>
            <w:gridSpan w:val="4"/>
            <w:tcBorders>
              <w:bottom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FA6FF4" w:rsidRDefault="00DC51CC" w:rsidP="00DC51CC">
            <w:pPr>
              <w:spacing w:after="0"/>
              <w:ind w:left="116" w:firstLine="283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  <w:r w:rsidRPr="00F23D82">
              <w:rPr>
                <w:rFonts w:ascii="Times New Roman" w:hAnsi="Times New Roman"/>
                <w:b/>
                <w:sz w:val="28"/>
                <w:szCs w:val="28"/>
              </w:rPr>
              <w:t>Раздел 5. Издательская деятельность и деятельность по формированию электронного ресурса</w:t>
            </w:r>
          </w:p>
        </w:tc>
      </w:tr>
      <w:tr w:rsidR="00DC51CC" w:rsidRPr="00FA6FF4" w:rsidTr="004326FE">
        <w:trPr>
          <w:trHeight w:hRule="exact" w:val="90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51CC" w:rsidRPr="00FA6FF4" w:rsidRDefault="00DC51CC" w:rsidP="00DC51C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37593A">
              <w:rPr>
                <w:rFonts w:ascii="Times New Roman" w:hAnsi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F23D82" w:rsidRDefault="00DC51CC" w:rsidP="00DC51CC">
            <w:pPr>
              <w:pStyle w:val="a7"/>
              <w:ind w:left="116" w:right="164" w:firstLine="399"/>
              <w:rPr>
                <w:b w:val="0"/>
                <w:szCs w:val="28"/>
              </w:rPr>
            </w:pPr>
            <w:r w:rsidRPr="00F23D82">
              <w:rPr>
                <w:b w:val="0"/>
                <w:szCs w:val="28"/>
              </w:rPr>
              <w:t xml:space="preserve">Информационная поддержка </w:t>
            </w:r>
            <w:r>
              <w:rPr>
                <w:b w:val="0"/>
                <w:szCs w:val="28"/>
              </w:rPr>
              <w:t>сайта ТИК в сети Интернет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F23D82" w:rsidRDefault="00DC51CC" w:rsidP="00DC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ТИК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51CC" w:rsidRPr="00F23D82" w:rsidRDefault="00DC51CC" w:rsidP="00DC51C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23D82">
              <w:rPr>
                <w:rFonts w:ascii="Times New Roman" w:hAnsi="Times New Roman"/>
                <w:sz w:val="28"/>
                <w:szCs w:val="28"/>
              </w:rPr>
              <w:t>весь период</w:t>
            </w:r>
          </w:p>
        </w:tc>
      </w:tr>
    </w:tbl>
    <w:p w:rsidR="00112948" w:rsidRPr="006D6C88" w:rsidRDefault="00112948" w:rsidP="00112948">
      <w:pPr>
        <w:spacing w:after="0"/>
        <w:rPr>
          <w:sz w:val="16"/>
          <w:szCs w:val="16"/>
          <w:lang w:val="en-US"/>
        </w:rPr>
      </w:pPr>
    </w:p>
    <w:p w:rsidR="004F72F4" w:rsidRDefault="004F72F4" w:rsidP="004F72F4">
      <w:pPr>
        <w:tabs>
          <w:tab w:val="left" w:pos="0"/>
        </w:tabs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4F72F4" w:rsidSect="00112948">
      <w:headerReference w:type="even" r:id="rId8"/>
      <w:headerReference w:type="default" r:id="rId9"/>
      <w:footerReference w:type="default" r:id="rId10"/>
      <w:headerReference w:type="first" r:id="rId11"/>
      <w:pgSz w:w="16840" w:h="11907" w:orient="landscape" w:code="9"/>
      <w:pgMar w:top="709" w:right="1134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E7" w:rsidRDefault="00D726E7">
      <w:pPr>
        <w:spacing w:after="0" w:line="240" w:lineRule="auto"/>
      </w:pPr>
      <w:r>
        <w:separator/>
      </w:r>
    </w:p>
  </w:endnote>
  <w:endnote w:type="continuationSeparator" w:id="0">
    <w:p w:rsidR="00D726E7" w:rsidRDefault="00D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49" w:rsidRDefault="002E20F1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E7" w:rsidRDefault="00D726E7">
      <w:pPr>
        <w:spacing w:after="0" w:line="240" w:lineRule="auto"/>
      </w:pPr>
      <w:r>
        <w:separator/>
      </w:r>
    </w:p>
  </w:footnote>
  <w:footnote w:type="continuationSeparator" w:id="0">
    <w:p w:rsidR="00D726E7" w:rsidRDefault="00D726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F49" w:rsidRDefault="005F221A" w:rsidP="00967094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91DCD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94F49" w:rsidRDefault="002E20F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1F6" w:rsidRDefault="005F221A">
    <w:pPr>
      <w:pStyle w:val="a9"/>
      <w:jc w:val="center"/>
    </w:pPr>
    <w:r>
      <w:fldChar w:fldCharType="begin"/>
    </w:r>
    <w:r w:rsidR="00C91DCD">
      <w:instrText>PAGE   \* MERGEFORMAT</w:instrText>
    </w:r>
    <w:r>
      <w:fldChar w:fldCharType="separate"/>
    </w:r>
    <w:r w:rsidR="002E20F1">
      <w:rPr>
        <w:noProof/>
      </w:rPr>
      <w:t>4</w:t>
    </w:r>
    <w:r>
      <w:fldChar w:fldCharType="end"/>
    </w:r>
  </w:p>
  <w:p w:rsidR="00494F49" w:rsidRDefault="002E20F1" w:rsidP="00FF430A">
    <w:pPr>
      <w:pStyle w:val="a9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61F" w:rsidRPr="0042361F" w:rsidRDefault="002E20F1" w:rsidP="0042361F">
    <w:pPr>
      <w:pStyle w:val="a9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64FA2"/>
    <w:multiLevelType w:val="hybridMultilevel"/>
    <w:tmpl w:val="71D46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C042B"/>
    <w:multiLevelType w:val="hybridMultilevel"/>
    <w:tmpl w:val="238066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70F32"/>
    <w:rsid w:val="000425EE"/>
    <w:rsid w:val="0007083B"/>
    <w:rsid w:val="00075EC1"/>
    <w:rsid w:val="000B7665"/>
    <w:rsid w:val="000C070B"/>
    <w:rsid w:val="000E4E28"/>
    <w:rsid w:val="000F097C"/>
    <w:rsid w:val="00112948"/>
    <w:rsid w:val="001324AF"/>
    <w:rsid w:val="00140292"/>
    <w:rsid w:val="00155E2D"/>
    <w:rsid w:val="00161055"/>
    <w:rsid w:val="001809FC"/>
    <w:rsid w:val="001B0143"/>
    <w:rsid w:val="001C7B76"/>
    <w:rsid w:val="002040AE"/>
    <w:rsid w:val="0026032D"/>
    <w:rsid w:val="00262729"/>
    <w:rsid w:val="00266664"/>
    <w:rsid w:val="002B214C"/>
    <w:rsid w:val="002E20F1"/>
    <w:rsid w:val="002F2D34"/>
    <w:rsid w:val="00300D63"/>
    <w:rsid w:val="00322D01"/>
    <w:rsid w:val="0038531B"/>
    <w:rsid w:val="003961BD"/>
    <w:rsid w:val="003962D6"/>
    <w:rsid w:val="00457BF6"/>
    <w:rsid w:val="00470F32"/>
    <w:rsid w:val="00483CCB"/>
    <w:rsid w:val="004A0C8B"/>
    <w:rsid w:val="004A24BD"/>
    <w:rsid w:val="004A73CC"/>
    <w:rsid w:val="004C33E1"/>
    <w:rsid w:val="004D1DCE"/>
    <w:rsid w:val="004F2926"/>
    <w:rsid w:val="004F72F4"/>
    <w:rsid w:val="005534F4"/>
    <w:rsid w:val="0057201D"/>
    <w:rsid w:val="00583972"/>
    <w:rsid w:val="00595D63"/>
    <w:rsid w:val="005B1F0D"/>
    <w:rsid w:val="005E2133"/>
    <w:rsid w:val="005F221A"/>
    <w:rsid w:val="00652C8E"/>
    <w:rsid w:val="006705FD"/>
    <w:rsid w:val="006749C1"/>
    <w:rsid w:val="006A1C82"/>
    <w:rsid w:val="006A502A"/>
    <w:rsid w:val="006B7C21"/>
    <w:rsid w:val="006E2CAA"/>
    <w:rsid w:val="00742751"/>
    <w:rsid w:val="00743501"/>
    <w:rsid w:val="0077152D"/>
    <w:rsid w:val="007747B5"/>
    <w:rsid w:val="007B188B"/>
    <w:rsid w:val="007E3513"/>
    <w:rsid w:val="007F744D"/>
    <w:rsid w:val="008449AE"/>
    <w:rsid w:val="00845345"/>
    <w:rsid w:val="008B592F"/>
    <w:rsid w:val="008C02EB"/>
    <w:rsid w:val="008C7977"/>
    <w:rsid w:val="0095021C"/>
    <w:rsid w:val="00954141"/>
    <w:rsid w:val="009E64E9"/>
    <w:rsid w:val="00A35D17"/>
    <w:rsid w:val="00A45B2D"/>
    <w:rsid w:val="00A86C36"/>
    <w:rsid w:val="00AB4982"/>
    <w:rsid w:val="00AD51CF"/>
    <w:rsid w:val="00AD5E29"/>
    <w:rsid w:val="00B34BAA"/>
    <w:rsid w:val="00B613CC"/>
    <w:rsid w:val="00B65559"/>
    <w:rsid w:val="00B90DDC"/>
    <w:rsid w:val="00B95EE4"/>
    <w:rsid w:val="00BC24F8"/>
    <w:rsid w:val="00BC4F5E"/>
    <w:rsid w:val="00BC6677"/>
    <w:rsid w:val="00BE636C"/>
    <w:rsid w:val="00BF7698"/>
    <w:rsid w:val="00C05C8D"/>
    <w:rsid w:val="00C179CB"/>
    <w:rsid w:val="00C27EF5"/>
    <w:rsid w:val="00C355F7"/>
    <w:rsid w:val="00C40375"/>
    <w:rsid w:val="00C6434A"/>
    <w:rsid w:val="00C866AE"/>
    <w:rsid w:val="00C91DCD"/>
    <w:rsid w:val="00CD4321"/>
    <w:rsid w:val="00CD5B93"/>
    <w:rsid w:val="00CF2A81"/>
    <w:rsid w:val="00CF3811"/>
    <w:rsid w:val="00D12CB1"/>
    <w:rsid w:val="00D14180"/>
    <w:rsid w:val="00D21996"/>
    <w:rsid w:val="00D30FFC"/>
    <w:rsid w:val="00D47A33"/>
    <w:rsid w:val="00D726E7"/>
    <w:rsid w:val="00D86A57"/>
    <w:rsid w:val="00DA1DBD"/>
    <w:rsid w:val="00DC395A"/>
    <w:rsid w:val="00DC4B62"/>
    <w:rsid w:val="00DC51CC"/>
    <w:rsid w:val="00DE5FB8"/>
    <w:rsid w:val="00E0115B"/>
    <w:rsid w:val="00E15B3D"/>
    <w:rsid w:val="00E24C1D"/>
    <w:rsid w:val="00E62CB0"/>
    <w:rsid w:val="00E72A2B"/>
    <w:rsid w:val="00EA3548"/>
    <w:rsid w:val="00F27870"/>
    <w:rsid w:val="00F43A4F"/>
    <w:rsid w:val="00F440AA"/>
    <w:rsid w:val="00F72072"/>
    <w:rsid w:val="00F73262"/>
    <w:rsid w:val="00FB4CF8"/>
    <w:rsid w:val="00FF4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5F7"/>
  </w:style>
  <w:style w:type="paragraph" w:styleId="2">
    <w:name w:val="heading 2"/>
    <w:basedOn w:val="a"/>
    <w:next w:val="a"/>
    <w:link w:val="20"/>
    <w:qFormat/>
    <w:rsid w:val="00112948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112948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1294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2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24F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12948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112948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112948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footer"/>
    <w:basedOn w:val="a"/>
    <w:link w:val="a6"/>
    <w:uiPriority w:val="99"/>
    <w:rsid w:val="001129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12948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Body Text"/>
    <w:basedOn w:val="a"/>
    <w:link w:val="a8"/>
    <w:rsid w:val="00112948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112948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header"/>
    <w:basedOn w:val="a"/>
    <w:link w:val="aa"/>
    <w:uiPriority w:val="99"/>
    <w:rsid w:val="001129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112948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rsid w:val="00112948"/>
  </w:style>
  <w:style w:type="paragraph" w:styleId="ac">
    <w:name w:val="Body Text Indent"/>
    <w:basedOn w:val="a"/>
    <w:link w:val="ad"/>
    <w:rsid w:val="0011294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112948"/>
    <w:rPr>
      <w:rFonts w:ascii="Times New Roman" w:eastAsia="Times New Roman" w:hAnsi="Times New Roman" w:cs="Times New Roman"/>
      <w:sz w:val="24"/>
      <w:szCs w:val="24"/>
    </w:rPr>
  </w:style>
  <w:style w:type="paragraph" w:customStyle="1" w:styleId="14">
    <w:name w:val="Загл.14"/>
    <w:basedOn w:val="a"/>
    <w:rsid w:val="009502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B19A2-BE17-4C73-98F3-CD353758E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1123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2024-01-26T05:18:00Z</cp:lastPrinted>
  <dcterms:created xsi:type="dcterms:W3CDTF">2025-01-14T11:40:00Z</dcterms:created>
  <dcterms:modified xsi:type="dcterms:W3CDTF">2025-01-21T06:39:00Z</dcterms:modified>
</cp:coreProperties>
</file>