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01" w:rsidRPr="006A2432" w:rsidRDefault="00743501" w:rsidP="00743501">
      <w:pPr>
        <w:spacing w:after="0" w:line="240" w:lineRule="auto"/>
        <w:jc w:val="center"/>
        <w:rPr>
          <w:rFonts w:ascii="Times New Roman" w:eastAsia="Times New Roman" w:hAnsi="Times New Roman" w:cs="Times New Roman"/>
          <w:b/>
          <w:color w:val="000000"/>
          <w:sz w:val="32"/>
          <w:szCs w:val="32"/>
        </w:rPr>
      </w:pPr>
      <w:r w:rsidRPr="006A2432">
        <w:rPr>
          <w:rFonts w:ascii="Times New Roman" w:eastAsia="Times New Roman" w:hAnsi="Times New Roman" w:cs="Times New Roman"/>
          <w:b/>
          <w:color w:val="000000"/>
          <w:sz w:val="32"/>
          <w:szCs w:val="32"/>
        </w:rPr>
        <w:t>ТЕРРИТОРИАЛЬНАЯ ИЗБИРАТЕЛЬНАЯ КОМИССИЯ</w:t>
      </w:r>
    </w:p>
    <w:p w:rsidR="00743501" w:rsidRPr="006A2432" w:rsidRDefault="00A45B2D" w:rsidP="00743501">
      <w:pPr>
        <w:spacing w:after="0" w:line="36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КАЛИНИНСКОГО РАЙОНА</w:t>
      </w:r>
    </w:p>
    <w:p w:rsidR="00743501" w:rsidRPr="006A2432" w:rsidRDefault="00743501" w:rsidP="00743501">
      <w:pPr>
        <w:autoSpaceDN w:val="0"/>
        <w:spacing w:after="240" w:line="240" w:lineRule="auto"/>
        <w:jc w:val="center"/>
        <w:rPr>
          <w:rFonts w:ascii="Times New Roman" w:eastAsia="Times New Roman" w:hAnsi="Times New Roman" w:cs="Times New Roman"/>
          <w:b/>
          <w:color w:val="000000"/>
          <w:sz w:val="32"/>
          <w:szCs w:val="32"/>
        </w:rPr>
      </w:pPr>
      <w:r w:rsidRPr="006A2432">
        <w:rPr>
          <w:rFonts w:ascii="Times New Roman" w:eastAsia="Times New Roman" w:hAnsi="Times New Roman" w:cs="Times New Roman"/>
          <w:b/>
          <w:color w:val="000000"/>
          <w:sz w:val="32"/>
          <w:szCs w:val="32"/>
        </w:rPr>
        <w:t>ПОСТАНОВЛЕНИЕ</w:t>
      </w:r>
    </w:p>
    <w:tbl>
      <w:tblPr>
        <w:tblW w:w="9321" w:type="dxa"/>
        <w:tblInd w:w="250" w:type="dxa"/>
        <w:tblLayout w:type="fixed"/>
        <w:tblLook w:val="0000"/>
      </w:tblPr>
      <w:tblGrid>
        <w:gridCol w:w="3107"/>
        <w:gridCol w:w="3107"/>
        <w:gridCol w:w="504"/>
        <w:gridCol w:w="2603"/>
      </w:tblGrid>
      <w:tr w:rsidR="00743501" w:rsidRPr="006A2432" w:rsidTr="00B90DDC">
        <w:tc>
          <w:tcPr>
            <w:tcW w:w="3107" w:type="dxa"/>
            <w:tcBorders>
              <w:top w:val="nil"/>
              <w:left w:val="nil"/>
              <w:bottom w:val="single" w:sz="4" w:space="0" w:color="auto"/>
              <w:right w:val="nil"/>
            </w:tcBorders>
            <w:vAlign w:val="bottom"/>
          </w:tcPr>
          <w:p w:rsidR="00743501" w:rsidRPr="006A2432" w:rsidRDefault="00A45B2D" w:rsidP="00AE05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AE05EA">
              <w:rPr>
                <w:rFonts w:ascii="Times New Roman" w:eastAsia="Times New Roman" w:hAnsi="Times New Roman" w:cs="Times New Roman"/>
                <w:color w:val="000000"/>
                <w:sz w:val="28"/>
                <w:szCs w:val="28"/>
              </w:rPr>
              <w:t>6</w:t>
            </w:r>
            <w:r w:rsidR="00483CCB">
              <w:rPr>
                <w:rFonts w:ascii="Times New Roman" w:eastAsia="Times New Roman" w:hAnsi="Times New Roman" w:cs="Times New Roman"/>
                <w:color w:val="000000"/>
                <w:sz w:val="28"/>
                <w:szCs w:val="28"/>
              </w:rPr>
              <w:t xml:space="preserve"> января</w:t>
            </w:r>
            <w:r w:rsidR="00743501" w:rsidRPr="006A2432">
              <w:rPr>
                <w:rFonts w:ascii="Times New Roman" w:eastAsia="Times New Roman" w:hAnsi="Times New Roman" w:cs="Times New Roman"/>
                <w:color w:val="000000"/>
                <w:sz w:val="28"/>
                <w:szCs w:val="28"/>
              </w:rPr>
              <w:t xml:space="preserve"> 20</w:t>
            </w:r>
            <w:r w:rsidR="002F2D34">
              <w:rPr>
                <w:rFonts w:ascii="Times New Roman" w:eastAsia="Times New Roman" w:hAnsi="Times New Roman" w:cs="Times New Roman"/>
                <w:color w:val="000000"/>
                <w:sz w:val="28"/>
                <w:szCs w:val="28"/>
              </w:rPr>
              <w:t>2</w:t>
            </w:r>
            <w:r w:rsidR="00AE05EA">
              <w:rPr>
                <w:rFonts w:ascii="Times New Roman" w:eastAsia="Times New Roman" w:hAnsi="Times New Roman" w:cs="Times New Roman"/>
                <w:color w:val="000000"/>
                <w:sz w:val="28"/>
                <w:szCs w:val="28"/>
              </w:rPr>
              <w:t>6</w:t>
            </w:r>
            <w:r w:rsidR="00743501" w:rsidRPr="006A2432">
              <w:rPr>
                <w:rFonts w:ascii="Times New Roman" w:eastAsia="Times New Roman" w:hAnsi="Times New Roman" w:cs="Times New Roman"/>
                <w:color w:val="000000"/>
                <w:sz w:val="28"/>
                <w:szCs w:val="28"/>
              </w:rPr>
              <w:t xml:space="preserve"> года</w:t>
            </w:r>
          </w:p>
        </w:tc>
        <w:tc>
          <w:tcPr>
            <w:tcW w:w="3107" w:type="dxa"/>
            <w:vAlign w:val="bottom"/>
          </w:tcPr>
          <w:p w:rsidR="00743501" w:rsidRPr="006A2432" w:rsidRDefault="00743501" w:rsidP="00B90DDC">
            <w:pPr>
              <w:spacing w:after="0" w:line="240" w:lineRule="auto"/>
              <w:jc w:val="right"/>
              <w:rPr>
                <w:rFonts w:ascii="Times New Roman" w:eastAsia="Times New Roman" w:hAnsi="Times New Roman" w:cs="Times New Roman"/>
                <w:b/>
                <w:color w:val="000000"/>
                <w:sz w:val="24"/>
                <w:szCs w:val="24"/>
              </w:rPr>
            </w:pPr>
          </w:p>
        </w:tc>
        <w:tc>
          <w:tcPr>
            <w:tcW w:w="504" w:type="dxa"/>
            <w:vAlign w:val="bottom"/>
          </w:tcPr>
          <w:p w:rsidR="00743501" w:rsidRPr="006A2432" w:rsidRDefault="00743501" w:rsidP="00B90DDC">
            <w:pPr>
              <w:spacing w:after="0" w:line="240" w:lineRule="auto"/>
              <w:rPr>
                <w:rFonts w:ascii="Times New Roman" w:eastAsia="Times New Roman" w:hAnsi="Times New Roman" w:cs="Times New Roman"/>
                <w:color w:val="000000"/>
                <w:sz w:val="24"/>
                <w:szCs w:val="24"/>
              </w:rPr>
            </w:pPr>
            <w:r w:rsidRPr="006A2432">
              <w:rPr>
                <w:rFonts w:ascii="Times New Roman" w:eastAsia="Times New Roman" w:hAnsi="Times New Roman" w:cs="Times New Roman"/>
                <w:color w:val="000000"/>
                <w:sz w:val="24"/>
                <w:szCs w:val="24"/>
              </w:rPr>
              <w:t>№</w:t>
            </w:r>
          </w:p>
        </w:tc>
        <w:tc>
          <w:tcPr>
            <w:tcW w:w="2603" w:type="dxa"/>
            <w:tcBorders>
              <w:top w:val="nil"/>
              <w:left w:val="nil"/>
              <w:bottom w:val="single" w:sz="4" w:space="0" w:color="auto"/>
              <w:right w:val="nil"/>
            </w:tcBorders>
            <w:vAlign w:val="bottom"/>
          </w:tcPr>
          <w:p w:rsidR="00743501" w:rsidRPr="006A2432" w:rsidRDefault="00AE05EA" w:rsidP="00AE05E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82</w:t>
            </w:r>
            <w:r w:rsidR="0058397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600</w:t>
            </w:r>
            <w:r w:rsidR="00583972">
              <w:rPr>
                <w:rFonts w:ascii="Times New Roman" w:eastAsia="Times New Roman" w:hAnsi="Times New Roman" w:cs="Times New Roman"/>
                <w:color w:val="000000"/>
                <w:sz w:val="28"/>
                <w:szCs w:val="28"/>
              </w:rPr>
              <w:t>-5</w:t>
            </w:r>
          </w:p>
        </w:tc>
      </w:tr>
      <w:tr w:rsidR="00743501" w:rsidRPr="006A2432" w:rsidTr="00B90DDC">
        <w:tc>
          <w:tcPr>
            <w:tcW w:w="3107" w:type="dxa"/>
            <w:tcBorders>
              <w:top w:val="single" w:sz="4" w:space="0" w:color="auto"/>
              <w:left w:val="nil"/>
              <w:bottom w:val="nil"/>
              <w:right w:val="nil"/>
            </w:tcBorders>
            <w:vAlign w:val="bottom"/>
          </w:tcPr>
          <w:p w:rsidR="00743501" w:rsidRPr="006A2432" w:rsidRDefault="00743501" w:rsidP="00B90DDC">
            <w:pPr>
              <w:spacing w:after="0" w:line="240" w:lineRule="auto"/>
              <w:rPr>
                <w:rFonts w:ascii="Times New Roman" w:eastAsia="Times New Roman" w:hAnsi="Times New Roman" w:cs="Times New Roman"/>
                <w:color w:val="000000"/>
                <w:sz w:val="24"/>
                <w:szCs w:val="24"/>
              </w:rPr>
            </w:pPr>
          </w:p>
        </w:tc>
        <w:tc>
          <w:tcPr>
            <w:tcW w:w="3107" w:type="dxa"/>
            <w:vAlign w:val="bottom"/>
          </w:tcPr>
          <w:p w:rsidR="00743501" w:rsidRPr="006A2432" w:rsidRDefault="00743501" w:rsidP="005B1F0D">
            <w:pPr>
              <w:spacing w:after="0" w:line="240" w:lineRule="auto"/>
              <w:jc w:val="center"/>
              <w:rPr>
                <w:rFonts w:ascii="Times New Roman" w:eastAsia="Times New Roman" w:hAnsi="Times New Roman" w:cs="Times New Roman"/>
                <w:color w:val="000000"/>
                <w:sz w:val="24"/>
                <w:szCs w:val="24"/>
              </w:rPr>
            </w:pPr>
            <w:r w:rsidRPr="006A2432">
              <w:rPr>
                <w:rFonts w:ascii="Times New Roman" w:eastAsia="Times New Roman" w:hAnsi="Times New Roman" w:cs="Times New Roman"/>
                <w:color w:val="000000"/>
                <w:sz w:val="24"/>
                <w:szCs w:val="24"/>
              </w:rPr>
              <w:t xml:space="preserve">г. </w:t>
            </w:r>
            <w:r w:rsidR="00A45B2D">
              <w:rPr>
                <w:rFonts w:ascii="Times New Roman" w:eastAsia="Times New Roman" w:hAnsi="Times New Roman" w:cs="Times New Roman"/>
                <w:color w:val="000000"/>
                <w:sz w:val="24"/>
                <w:szCs w:val="24"/>
              </w:rPr>
              <w:t>Тверь</w:t>
            </w:r>
          </w:p>
        </w:tc>
        <w:tc>
          <w:tcPr>
            <w:tcW w:w="3107" w:type="dxa"/>
            <w:gridSpan w:val="2"/>
            <w:vAlign w:val="bottom"/>
          </w:tcPr>
          <w:p w:rsidR="00743501" w:rsidRPr="006A2432" w:rsidRDefault="00743501" w:rsidP="00B90DDC">
            <w:pPr>
              <w:spacing w:after="0" w:line="240" w:lineRule="auto"/>
              <w:rPr>
                <w:rFonts w:ascii="Times New Roman" w:eastAsia="Times New Roman" w:hAnsi="Times New Roman" w:cs="Times New Roman"/>
                <w:color w:val="000000"/>
                <w:sz w:val="24"/>
                <w:szCs w:val="24"/>
              </w:rPr>
            </w:pPr>
          </w:p>
        </w:tc>
      </w:tr>
    </w:tbl>
    <w:p w:rsidR="00743501" w:rsidRPr="006A2432" w:rsidRDefault="00743501" w:rsidP="00743501">
      <w:pPr>
        <w:spacing w:after="0" w:line="240" w:lineRule="auto"/>
        <w:jc w:val="center"/>
        <w:rPr>
          <w:rFonts w:ascii="Times New Roman" w:eastAsia="Times New Roman" w:hAnsi="Times New Roman" w:cs="Times New Roman"/>
          <w:sz w:val="24"/>
          <w:szCs w:val="24"/>
        </w:rPr>
      </w:pPr>
    </w:p>
    <w:p w:rsidR="007B188B" w:rsidRDefault="00742751" w:rsidP="002F2D34">
      <w:pPr>
        <w:spacing w:after="0" w:line="240" w:lineRule="auto"/>
        <w:jc w:val="center"/>
        <w:rPr>
          <w:rFonts w:ascii="Times New Roman" w:eastAsia="Times New Roman" w:hAnsi="Times New Roman" w:cs="Times New Roman"/>
          <w:sz w:val="28"/>
          <w:szCs w:val="20"/>
        </w:rPr>
      </w:pPr>
      <w:r w:rsidRPr="00742751">
        <w:rPr>
          <w:rFonts w:ascii="Times New Roman" w:eastAsia="Times New Roman" w:hAnsi="Times New Roman" w:cs="Times New Roman"/>
          <w:b/>
          <w:sz w:val="28"/>
          <w:szCs w:val="28"/>
        </w:rPr>
        <w:t xml:space="preserve">О </w:t>
      </w:r>
      <w:r w:rsidR="00FB4CF8">
        <w:rPr>
          <w:rFonts w:ascii="Times New Roman" w:eastAsia="Times New Roman" w:hAnsi="Times New Roman" w:cs="Times New Roman"/>
          <w:b/>
          <w:sz w:val="28"/>
          <w:szCs w:val="28"/>
        </w:rPr>
        <w:t>П</w:t>
      </w:r>
      <w:r w:rsidRPr="00742751">
        <w:rPr>
          <w:rFonts w:ascii="Times New Roman" w:eastAsia="Times New Roman" w:hAnsi="Times New Roman" w:cs="Times New Roman"/>
          <w:b/>
          <w:sz w:val="28"/>
          <w:szCs w:val="28"/>
        </w:rPr>
        <w:t xml:space="preserve">лане основных мероприятий по повышению правовой культуры избирателей (участников референдума) </w:t>
      </w:r>
      <w:r w:rsidR="007B188B" w:rsidRPr="007B188B">
        <w:rPr>
          <w:rFonts w:ascii="Times New Roman" w:eastAsia="Times New Roman" w:hAnsi="Times New Roman" w:cs="Times New Roman"/>
          <w:b/>
          <w:sz w:val="28"/>
          <w:szCs w:val="28"/>
        </w:rPr>
        <w:t xml:space="preserve">и обучению организаторов выборов и референдумов </w:t>
      </w:r>
      <w:r w:rsidRPr="00470F32">
        <w:rPr>
          <w:rFonts w:ascii="Times New Roman" w:eastAsia="Times New Roman" w:hAnsi="Times New Roman" w:cs="Times New Roman"/>
          <w:b/>
          <w:sz w:val="28"/>
          <w:szCs w:val="28"/>
        </w:rPr>
        <w:t xml:space="preserve">в </w:t>
      </w:r>
      <w:r w:rsidR="00A45B2D">
        <w:rPr>
          <w:rFonts w:ascii="Times New Roman" w:eastAsia="Times New Roman" w:hAnsi="Times New Roman" w:cs="Times New Roman"/>
          <w:b/>
          <w:sz w:val="28"/>
          <w:szCs w:val="28"/>
        </w:rPr>
        <w:t>Калининском</w:t>
      </w:r>
      <w:r>
        <w:rPr>
          <w:rFonts w:ascii="Times New Roman" w:eastAsia="Times New Roman" w:hAnsi="Times New Roman" w:cs="Times New Roman"/>
          <w:b/>
          <w:sz w:val="28"/>
          <w:szCs w:val="28"/>
        </w:rPr>
        <w:t xml:space="preserve"> </w:t>
      </w:r>
      <w:bookmarkStart w:id="0" w:name="_Hlk62217530"/>
      <w:r w:rsidR="00A35D17">
        <w:rPr>
          <w:rFonts w:ascii="Times New Roman" w:eastAsia="Times New Roman" w:hAnsi="Times New Roman" w:cs="Times New Roman"/>
          <w:b/>
          <w:sz w:val="28"/>
          <w:szCs w:val="28"/>
        </w:rPr>
        <w:t>муниципальном округе Тверской области</w:t>
      </w:r>
      <w:r w:rsidRPr="00470F32">
        <w:rPr>
          <w:rFonts w:ascii="Times New Roman" w:eastAsia="Times New Roman" w:hAnsi="Times New Roman" w:cs="Times New Roman"/>
          <w:b/>
          <w:sz w:val="28"/>
          <w:szCs w:val="28"/>
        </w:rPr>
        <w:t xml:space="preserve"> </w:t>
      </w:r>
      <w:bookmarkEnd w:id="0"/>
      <w:r w:rsidRPr="00470F32">
        <w:rPr>
          <w:rFonts w:ascii="Times New Roman" w:eastAsia="Times New Roman" w:hAnsi="Times New Roman" w:cs="Times New Roman"/>
          <w:b/>
          <w:sz w:val="28"/>
          <w:szCs w:val="28"/>
        </w:rPr>
        <w:t>на 20</w:t>
      </w:r>
      <w:r w:rsidR="002F2D34">
        <w:rPr>
          <w:rFonts w:ascii="Times New Roman" w:eastAsia="Times New Roman" w:hAnsi="Times New Roman" w:cs="Times New Roman"/>
          <w:b/>
          <w:sz w:val="28"/>
          <w:szCs w:val="28"/>
        </w:rPr>
        <w:t>2</w:t>
      </w:r>
      <w:r w:rsidR="00AE05EA">
        <w:rPr>
          <w:rFonts w:ascii="Times New Roman" w:eastAsia="Times New Roman" w:hAnsi="Times New Roman" w:cs="Times New Roman"/>
          <w:b/>
          <w:sz w:val="28"/>
          <w:szCs w:val="28"/>
        </w:rPr>
        <w:t>6</w:t>
      </w:r>
      <w:r w:rsidRPr="00470F32">
        <w:rPr>
          <w:rFonts w:ascii="Times New Roman" w:eastAsia="Times New Roman" w:hAnsi="Times New Roman" w:cs="Times New Roman"/>
          <w:b/>
          <w:sz w:val="28"/>
          <w:szCs w:val="28"/>
        </w:rPr>
        <w:t xml:space="preserve"> год</w:t>
      </w:r>
      <w:r w:rsidRPr="00742751">
        <w:rPr>
          <w:rFonts w:ascii="Times New Roman" w:eastAsia="Times New Roman" w:hAnsi="Times New Roman" w:cs="Times New Roman"/>
          <w:b/>
          <w:sz w:val="28"/>
          <w:szCs w:val="28"/>
        </w:rPr>
        <w:t xml:space="preserve"> </w:t>
      </w:r>
      <w:r w:rsidR="00A35D17">
        <w:rPr>
          <w:rFonts w:ascii="Times New Roman" w:eastAsia="Times New Roman" w:hAnsi="Times New Roman" w:cs="Times New Roman"/>
          <w:b/>
          <w:sz w:val="28"/>
          <w:szCs w:val="28"/>
        </w:rPr>
        <w:br/>
      </w:r>
    </w:p>
    <w:p w:rsidR="00470F32" w:rsidRPr="00470F32" w:rsidRDefault="00470F32" w:rsidP="005B1F0D">
      <w:pPr>
        <w:pStyle w:val="a7"/>
        <w:spacing w:line="360" w:lineRule="auto"/>
        <w:ind w:firstLine="709"/>
        <w:rPr>
          <w:bCs/>
        </w:rPr>
      </w:pPr>
      <w:r w:rsidRPr="005B1F0D">
        <w:rPr>
          <w:b w:val="0"/>
        </w:rPr>
        <w:t xml:space="preserve">Заслушав информацию </w:t>
      </w:r>
      <w:r w:rsidR="00A45B2D" w:rsidRPr="005B1F0D">
        <w:rPr>
          <w:b w:val="0"/>
        </w:rPr>
        <w:t>Н.А.Тихомировой</w:t>
      </w:r>
      <w:r w:rsidR="00322D01" w:rsidRPr="005B1F0D">
        <w:rPr>
          <w:b w:val="0"/>
        </w:rPr>
        <w:t xml:space="preserve"> </w:t>
      </w:r>
      <w:r w:rsidRPr="005B1F0D">
        <w:rPr>
          <w:b w:val="0"/>
        </w:rPr>
        <w:t xml:space="preserve"> </w:t>
      </w:r>
      <w:r w:rsidRPr="005B1F0D">
        <w:rPr>
          <w:b w:val="0"/>
          <w:bCs/>
          <w:kern w:val="28"/>
        </w:rPr>
        <w:t>о</w:t>
      </w:r>
      <w:r w:rsidR="00BC24F8" w:rsidRPr="005B1F0D">
        <w:rPr>
          <w:b w:val="0"/>
          <w:bCs/>
          <w:kern w:val="28"/>
        </w:rPr>
        <w:t xml:space="preserve"> выполнении</w:t>
      </w:r>
      <w:r w:rsidRPr="005B1F0D">
        <w:rPr>
          <w:b w:val="0"/>
          <w:bCs/>
          <w:kern w:val="28"/>
        </w:rPr>
        <w:t xml:space="preserve"> план</w:t>
      </w:r>
      <w:r w:rsidR="00BC24F8" w:rsidRPr="005B1F0D">
        <w:rPr>
          <w:b w:val="0"/>
          <w:bCs/>
          <w:kern w:val="28"/>
        </w:rPr>
        <w:t>а</w:t>
      </w:r>
      <w:r w:rsidRPr="005B1F0D">
        <w:rPr>
          <w:b w:val="0"/>
          <w:bCs/>
          <w:kern w:val="28"/>
        </w:rPr>
        <w:t xml:space="preserve"> основных мероприятий по повышению правовой культуры избирателей (участников референдума)</w:t>
      </w:r>
      <w:r w:rsidR="007B188B" w:rsidRPr="005B1F0D">
        <w:rPr>
          <w:b w:val="0"/>
        </w:rPr>
        <w:t xml:space="preserve"> </w:t>
      </w:r>
      <w:r w:rsidR="007B188B" w:rsidRPr="005B1F0D">
        <w:rPr>
          <w:b w:val="0"/>
          <w:bCs/>
          <w:kern w:val="28"/>
        </w:rPr>
        <w:t>и обучению организаторов выборов и референдумов</w:t>
      </w:r>
      <w:r w:rsidRPr="005B1F0D">
        <w:rPr>
          <w:b w:val="0"/>
          <w:bCs/>
          <w:kern w:val="28"/>
        </w:rPr>
        <w:t xml:space="preserve"> в </w:t>
      </w:r>
      <w:r w:rsidR="004C33E1" w:rsidRPr="005B1F0D">
        <w:rPr>
          <w:b w:val="0"/>
          <w:bCs/>
          <w:kern w:val="28"/>
        </w:rPr>
        <w:t>Калининском</w:t>
      </w:r>
      <w:r w:rsidR="00322D01" w:rsidRPr="005B1F0D">
        <w:rPr>
          <w:b w:val="0"/>
          <w:bCs/>
          <w:kern w:val="28"/>
        </w:rPr>
        <w:t xml:space="preserve"> </w:t>
      </w:r>
      <w:r w:rsidR="00FB4CF8" w:rsidRPr="005B1F0D">
        <w:rPr>
          <w:b w:val="0"/>
          <w:bCs/>
          <w:kern w:val="28"/>
        </w:rPr>
        <w:t>муниципальном округе</w:t>
      </w:r>
      <w:r w:rsidR="00322D01" w:rsidRPr="005B1F0D">
        <w:rPr>
          <w:b w:val="0"/>
          <w:bCs/>
          <w:kern w:val="28"/>
        </w:rPr>
        <w:t xml:space="preserve"> </w:t>
      </w:r>
      <w:r w:rsidR="00AE05EA">
        <w:rPr>
          <w:b w:val="0"/>
          <w:bCs/>
          <w:kern w:val="28"/>
        </w:rPr>
        <w:t>н</w:t>
      </w:r>
      <w:r w:rsidRPr="005B1F0D">
        <w:rPr>
          <w:b w:val="0"/>
          <w:bCs/>
          <w:kern w:val="28"/>
        </w:rPr>
        <w:t>а 20</w:t>
      </w:r>
      <w:r w:rsidR="00140292" w:rsidRPr="005B1F0D">
        <w:rPr>
          <w:b w:val="0"/>
          <w:bCs/>
          <w:kern w:val="28"/>
        </w:rPr>
        <w:t>2</w:t>
      </w:r>
      <w:r w:rsidR="005B1F0D" w:rsidRPr="005B1F0D">
        <w:rPr>
          <w:b w:val="0"/>
          <w:bCs/>
          <w:kern w:val="28"/>
        </w:rPr>
        <w:t>5</w:t>
      </w:r>
      <w:r w:rsidRPr="005B1F0D">
        <w:rPr>
          <w:b w:val="0"/>
          <w:bCs/>
          <w:kern w:val="28"/>
        </w:rPr>
        <w:t xml:space="preserve"> год, на основании статьи 26 Федерального закона от 12 июня 2002 г. №67-ФЗ «Об основных гарантиях избирательных прав и права на участие в референдуме граждан Российской Федерации», </w:t>
      </w:r>
      <w:r w:rsidRPr="005B1F0D">
        <w:rPr>
          <w:b w:val="0"/>
        </w:rPr>
        <w:t xml:space="preserve">статьи 22 Избирательного кодекса Тверской области от </w:t>
      </w:r>
      <w:r w:rsidRPr="005B1F0D">
        <w:rPr>
          <w:b w:val="0"/>
          <w:szCs w:val="28"/>
        </w:rPr>
        <w:t>07.04.2003 № 20</w:t>
      </w:r>
      <w:r w:rsidRPr="005B1F0D">
        <w:rPr>
          <w:b w:val="0"/>
          <w:szCs w:val="28"/>
        </w:rPr>
        <w:noBreakHyphen/>
        <w:t>ЗО</w:t>
      </w:r>
      <w:r w:rsidRPr="005B1F0D">
        <w:rPr>
          <w:b w:val="0"/>
          <w:szCs w:val="26"/>
        </w:rPr>
        <w:t xml:space="preserve">, территориальная </w:t>
      </w:r>
      <w:r w:rsidRPr="005B1F0D">
        <w:rPr>
          <w:b w:val="0"/>
        </w:rPr>
        <w:t xml:space="preserve">избирательная комиссия </w:t>
      </w:r>
      <w:r w:rsidR="00F73262" w:rsidRPr="005B1F0D">
        <w:rPr>
          <w:b w:val="0"/>
        </w:rPr>
        <w:t xml:space="preserve">Калининского </w:t>
      </w:r>
      <w:r w:rsidR="00322D01" w:rsidRPr="005B1F0D">
        <w:rPr>
          <w:b w:val="0"/>
        </w:rPr>
        <w:t xml:space="preserve"> </w:t>
      </w:r>
      <w:r w:rsidRPr="005B1F0D">
        <w:rPr>
          <w:b w:val="0"/>
        </w:rPr>
        <w:t xml:space="preserve"> </w:t>
      </w:r>
      <w:r w:rsidR="00A45B2D" w:rsidRPr="005B1F0D">
        <w:rPr>
          <w:b w:val="0"/>
        </w:rPr>
        <w:t>района</w:t>
      </w:r>
      <w:r w:rsidRPr="00470F32">
        <w:t xml:space="preserve">  </w:t>
      </w:r>
      <w:r w:rsidRPr="00470F32">
        <w:rPr>
          <w:spacing w:val="40"/>
          <w:szCs w:val="28"/>
        </w:rPr>
        <w:t>постановляет</w:t>
      </w:r>
      <w:r w:rsidRPr="00470F32">
        <w:t>:</w:t>
      </w:r>
    </w:p>
    <w:p w:rsidR="00470F32" w:rsidRPr="00470F32" w:rsidRDefault="00470F32" w:rsidP="00743501">
      <w:pPr>
        <w:numPr>
          <w:ilvl w:val="0"/>
          <w:numId w:val="1"/>
        </w:numPr>
        <w:tabs>
          <w:tab w:val="left" w:pos="0"/>
        </w:tabs>
        <w:spacing w:after="0" w:line="360" w:lineRule="auto"/>
        <w:ind w:left="0" w:firstLine="709"/>
        <w:jc w:val="both"/>
        <w:rPr>
          <w:rFonts w:ascii="Times New Roman" w:eastAsia="Times New Roman" w:hAnsi="Times New Roman" w:cs="Times New Roman"/>
          <w:sz w:val="28"/>
          <w:szCs w:val="28"/>
        </w:rPr>
      </w:pPr>
      <w:r w:rsidRPr="00470F32">
        <w:rPr>
          <w:rFonts w:ascii="Times New Roman" w:eastAsia="Times New Roman" w:hAnsi="Times New Roman" w:cs="Times New Roman"/>
          <w:sz w:val="28"/>
          <w:szCs w:val="28"/>
        </w:rPr>
        <w:t xml:space="preserve">Утвердить </w:t>
      </w:r>
      <w:r w:rsidR="00FB4CF8">
        <w:rPr>
          <w:rFonts w:ascii="Times New Roman" w:eastAsia="Times New Roman" w:hAnsi="Times New Roman" w:cs="Times New Roman"/>
          <w:sz w:val="28"/>
          <w:szCs w:val="28"/>
        </w:rPr>
        <w:t>П</w:t>
      </w:r>
      <w:r w:rsidRPr="00470F32">
        <w:rPr>
          <w:rFonts w:ascii="Times New Roman" w:eastAsia="Times New Roman" w:hAnsi="Times New Roman" w:cs="Times New Roman"/>
          <w:sz w:val="28"/>
          <w:szCs w:val="28"/>
        </w:rPr>
        <w:t xml:space="preserve">лан основных мероприятий по повышению правовой культуры избирателей (участников референдума) и обучению организаторов выборов и референдумов в </w:t>
      </w:r>
      <w:r w:rsidR="00F73262">
        <w:rPr>
          <w:rFonts w:ascii="Times New Roman" w:eastAsia="Times New Roman" w:hAnsi="Times New Roman" w:cs="Times New Roman"/>
          <w:sz w:val="28"/>
          <w:szCs w:val="28"/>
        </w:rPr>
        <w:t>Калининском</w:t>
      </w:r>
      <w:r w:rsidRPr="00470F32">
        <w:rPr>
          <w:rFonts w:ascii="Times New Roman" w:eastAsia="Times New Roman" w:hAnsi="Times New Roman" w:cs="Times New Roman"/>
          <w:sz w:val="28"/>
          <w:szCs w:val="28"/>
        </w:rPr>
        <w:t xml:space="preserve"> </w:t>
      </w:r>
      <w:r w:rsidR="00A35D17" w:rsidRPr="00A35D17">
        <w:rPr>
          <w:rFonts w:ascii="Times New Roman" w:eastAsia="Times New Roman" w:hAnsi="Times New Roman" w:cs="Times New Roman"/>
          <w:sz w:val="28"/>
          <w:szCs w:val="28"/>
        </w:rPr>
        <w:t>муниципальном округе Тверской области</w:t>
      </w:r>
      <w:r w:rsidRPr="00470F32">
        <w:rPr>
          <w:rFonts w:ascii="Times New Roman" w:eastAsia="Times New Roman" w:hAnsi="Times New Roman" w:cs="Times New Roman"/>
          <w:sz w:val="28"/>
          <w:szCs w:val="28"/>
        </w:rPr>
        <w:t xml:space="preserve"> на 20</w:t>
      </w:r>
      <w:r w:rsidR="002F2D34">
        <w:rPr>
          <w:rFonts w:ascii="Times New Roman" w:eastAsia="Times New Roman" w:hAnsi="Times New Roman" w:cs="Times New Roman"/>
          <w:sz w:val="28"/>
          <w:szCs w:val="28"/>
        </w:rPr>
        <w:t>2</w:t>
      </w:r>
      <w:r w:rsidR="00D14180">
        <w:rPr>
          <w:rFonts w:ascii="Times New Roman" w:eastAsia="Times New Roman" w:hAnsi="Times New Roman" w:cs="Times New Roman"/>
          <w:sz w:val="28"/>
          <w:szCs w:val="28"/>
        </w:rPr>
        <w:t>5</w:t>
      </w:r>
      <w:r w:rsidRPr="00470F32">
        <w:rPr>
          <w:rFonts w:ascii="Times New Roman" w:eastAsia="Times New Roman" w:hAnsi="Times New Roman" w:cs="Times New Roman"/>
          <w:sz w:val="28"/>
          <w:szCs w:val="28"/>
        </w:rPr>
        <w:t xml:space="preserve"> год</w:t>
      </w:r>
      <w:r w:rsidR="002F2D34">
        <w:rPr>
          <w:rFonts w:ascii="Times New Roman" w:eastAsia="Times New Roman" w:hAnsi="Times New Roman" w:cs="Times New Roman"/>
          <w:sz w:val="28"/>
          <w:szCs w:val="28"/>
        </w:rPr>
        <w:t xml:space="preserve"> </w:t>
      </w:r>
      <w:r w:rsidRPr="00470F32">
        <w:rPr>
          <w:rFonts w:ascii="Times New Roman" w:eastAsia="Times New Roman" w:hAnsi="Times New Roman" w:cs="Times New Roman"/>
          <w:sz w:val="28"/>
          <w:szCs w:val="28"/>
        </w:rPr>
        <w:t>(прил</w:t>
      </w:r>
      <w:r w:rsidR="006A502A">
        <w:rPr>
          <w:rFonts w:ascii="Times New Roman" w:eastAsia="Times New Roman" w:hAnsi="Times New Roman" w:cs="Times New Roman"/>
          <w:sz w:val="28"/>
          <w:szCs w:val="28"/>
        </w:rPr>
        <w:t>агается</w:t>
      </w:r>
      <w:r w:rsidRPr="00470F32">
        <w:rPr>
          <w:rFonts w:ascii="Times New Roman" w:eastAsia="Times New Roman" w:hAnsi="Times New Roman" w:cs="Times New Roman"/>
          <w:sz w:val="28"/>
          <w:szCs w:val="28"/>
        </w:rPr>
        <w:t xml:space="preserve">). </w:t>
      </w:r>
    </w:p>
    <w:p w:rsidR="00470F32" w:rsidRDefault="00470F32" w:rsidP="00743501">
      <w:pPr>
        <w:numPr>
          <w:ilvl w:val="0"/>
          <w:numId w:val="1"/>
        </w:numPr>
        <w:tabs>
          <w:tab w:val="left" w:pos="0"/>
        </w:tabs>
        <w:spacing w:after="0" w:line="360" w:lineRule="auto"/>
        <w:ind w:left="0" w:firstLine="709"/>
        <w:jc w:val="both"/>
        <w:rPr>
          <w:rFonts w:ascii="Times New Roman" w:eastAsia="Times New Roman" w:hAnsi="Times New Roman" w:cs="Times New Roman"/>
          <w:sz w:val="28"/>
          <w:szCs w:val="28"/>
        </w:rPr>
      </w:pPr>
      <w:r w:rsidRPr="00470F32">
        <w:rPr>
          <w:rFonts w:ascii="Times New Roman" w:eastAsia="Times New Roman" w:hAnsi="Times New Roman" w:cs="Times New Roman"/>
          <w:sz w:val="28"/>
          <w:szCs w:val="28"/>
        </w:rPr>
        <w:t xml:space="preserve">Разместить настоящее постановление на </w:t>
      </w:r>
      <w:r w:rsidR="004F72F4">
        <w:rPr>
          <w:rFonts w:ascii="Times New Roman" w:eastAsia="Times New Roman" w:hAnsi="Times New Roman" w:cs="Times New Roman"/>
          <w:sz w:val="28"/>
          <w:szCs w:val="28"/>
        </w:rPr>
        <w:t xml:space="preserve">официальном </w:t>
      </w:r>
      <w:r w:rsidRPr="00470F32">
        <w:rPr>
          <w:rFonts w:ascii="Times New Roman" w:eastAsia="Times New Roman" w:hAnsi="Times New Roman" w:cs="Times New Roman"/>
          <w:sz w:val="28"/>
          <w:szCs w:val="28"/>
        </w:rPr>
        <w:t xml:space="preserve">сайте территориальной избирательной комиссии </w:t>
      </w:r>
      <w:r w:rsidR="00F73262">
        <w:rPr>
          <w:rFonts w:ascii="Times New Roman" w:eastAsia="Times New Roman" w:hAnsi="Times New Roman" w:cs="Times New Roman"/>
          <w:sz w:val="28"/>
          <w:szCs w:val="28"/>
        </w:rPr>
        <w:t xml:space="preserve">Калининского </w:t>
      </w:r>
      <w:r w:rsidRPr="00470F32">
        <w:rPr>
          <w:rFonts w:ascii="Times New Roman" w:eastAsia="Times New Roman" w:hAnsi="Times New Roman" w:cs="Times New Roman"/>
          <w:sz w:val="28"/>
          <w:szCs w:val="28"/>
        </w:rPr>
        <w:t xml:space="preserve"> </w:t>
      </w:r>
      <w:r w:rsidR="00F73262">
        <w:rPr>
          <w:rFonts w:ascii="Times New Roman" w:eastAsia="Times New Roman" w:hAnsi="Times New Roman" w:cs="Times New Roman"/>
          <w:sz w:val="28"/>
          <w:szCs w:val="20"/>
        </w:rPr>
        <w:t>района</w:t>
      </w:r>
      <w:r w:rsidRPr="00470F32">
        <w:rPr>
          <w:rFonts w:ascii="Times New Roman" w:eastAsia="Times New Roman" w:hAnsi="Times New Roman" w:cs="Times New Roman"/>
          <w:sz w:val="28"/>
          <w:szCs w:val="28"/>
        </w:rPr>
        <w:t xml:space="preserve"> в информационно-телекоммуникационной сети «Интернет».</w:t>
      </w:r>
    </w:p>
    <w:p w:rsidR="004F72F4" w:rsidRDefault="004F72F4" w:rsidP="004F72F4">
      <w:pPr>
        <w:tabs>
          <w:tab w:val="left" w:pos="0"/>
        </w:tabs>
        <w:spacing w:after="0" w:line="360" w:lineRule="auto"/>
        <w:ind w:left="709"/>
        <w:jc w:val="both"/>
        <w:rPr>
          <w:rFonts w:ascii="Times New Roman" w:eastAsia="Times New Roman" w:hAnsi="Times New Roman" w:cs="Times New Roman"/>
          <w:sz w:val="28"/>
          <w:szCs w:val="28"/>
        </w:rPr>
      </w:pPr>
    </w:p>
    <w:tbl>
      <w:tblPr>
        <w:tblW w:w="9360" w:type="dxa"/>
        <w:tblInd w:w="108" w:type="dxa"/>
        <w:tblLook w:val="0000"/>
      </w:tblPr>
      <w:tblGrid>
        <w:gridCol w:w="4820"/>
        <w:gridCol w:w="4540"/>
      </w:tblGrid>
      <w:tr w:rsidR="004F72F4" w:rsidRPr="004F72F4" w:rsidTr="005B59C4">
        <w:tc>
          <w:tcPr>
            <w:tcW w:w="4820" w:type="dxa"/>
          </w:tcPr>
          <w:p w:rsidR="004F72F4" w:rsidRPr="004F72F4" w:rsidRDefault="004F72F4" w:rsidP="004F72F4">
            <w:pPr>
              <w:spacing w:after="0" w:line="240" w:lineRule="auto"/>
              <w:ind w:left="-142"/>
              <w:jc w:val="center"/>
              <w:rPr>
                <w:rFonts w:ascii="Times New Roman" w:eastAsia="Times New Roman" w:hAnsi="Times New Roman" w:cs="Times New Roman"/>
                <w:sz w:val="28"/>
                <w:szCs w:val="28"/>
              </w:rPr>
            </w:pPr>
            <w:r w:rsidRPr="004F72F4">
              <w:rPr>
                <w:rFonts w:ascii="Times New Roman" w:eastAsia="Times New Roman" w:hAnsi="Times New Roman" w:cs="Times New Roman"/>
                <w:sz w:val="28"/>
                <w:szCs w:val="28"/>
              </w:rPr>
              <w:t xml:space="preserve">Председатель  </w:t>
            </w:r>
          </w:p>
          <w:p w:rsidR="004F72F4" w:rsidRPr="004F72F4" w:rsidRDefault="004F72F4" w:rsidP="00AE05EA">
            <w:pPr>
              <w:spacing w:after="0" w:line="240" w:lineRule="auto"/>
              <w:ind w:left="-142"/>
              <w:jc w:val="center"/>
              <w:rPr>
                <w:rFonts w:ascii="Times New Roman" w:eastAsia="Times New Roman" w:hAnsi="Times New Roman" w:cs="Times New Roman"/>
                <w:sz w:val="28"/>
                <w:szCs w:val="28"/>
              </w:rPr>
            </w:pPr>
            <w:r w:rsidRPr="004F72F4">
              <w:rPr>
                <w:rFonts w:ascii="Times New Roman" w:eastAsia="Times New Roman" w:hAnsi="Times New Roman" w:cs="Times New Roman"/>
                <w:sz w:val="28"/>
                <w:szCs w:val="28"/>
              </w:rPr>
              <w:t xml:space="preserve">территориальной избирательной комиссии </w:t>
            </w:r>
            <w:r w:rsidR="00F73262">
              <w:rPr>
                <w:rFonts w:ascii="Times New Roman" w:eastAsia="Times New Roman" w:hAnsi="Times New Roman" w:cs="Times New Roman"/>
                <w:sz w:val="28"/>
                <w:szCs w:val="28"/>
              </w:rPr>
              <w:t xml:space="preserve">Калининского </w:t>
            </w:r>
            <w:r w:rsidRPr="004F72F4">
              <w:rPr>
                <w:rFonts w:ascii="Times New Roman" w:eastAsia="Times New Roman" w:hAnsi="Times New Roman" w:cs="Times New Roman"/>
                <w:sz w:val="28"/>
                <w:szCs w:val="28"/>
              </w:rPr>
              <w:t xml:space="preserve"> </w:t>
            </w:r>
            <w:r w:rsidR="00AE05EA">
              <w:rPr>
                <w:rFonts w:ascii="Times New Roman" w:eastAsia="Times New Roman" w:hAnsi="Times New Roman" w:cs="Times New Roman"/>
                <w:sz w:val="28"/>
                <w:szCs w:val="28"/>
              </w:rPr>
              <w:t>района</w:t>
            </w:r>
          </w:p>
        </w:tc>
        <w:tc>
          <w:tcPr>
            <w:tcW w:w="4540" w:type="dxa"/>
            <w:vAlign w:val="bottom"/>
          </w:tcPr>
          <w:p w:rsidR="004F72F4" w:rsidRPr="004F72F4" w:rsidRDefault="00F73262" w:rsidP="004F72F4">
            <w:pPr>
              <w:keepNext/>
              <w:spacing w:before="240" w:after="60" w:line="240" w:lineRule="auto"/>
              <w:ind w:left="-142"/>
              <w:jc w:val="right"/>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Н.А.Тихомирова</w:t>
            </w:r>
          </w:p>
        </w:tc>
      </w:tr>
      <w:tr w:rsidR="004F72F4" w:rsidRPr="004F72F4" w:rsidTr="005B59C4">
        <w:trPr>
          <w:trHeight w:val="161"/>
        </w:trPr>
        <w:tc>
          <w:tcPr>
            <w:tcW w:w="4820" w:type="dxa"/>
          </w:tcPr>
          <w:p w:rsidR="004F72F4" w:rsidRPr="004F72F4" w:rsidRDefault="004F72F4" w:rsidP="004F72F4">
            <w:pPr>
              <w:spacing w:after="0" w:line="240" w:lineRule="auto"/>
              <w:ind w:left="-142"/>
              <w:jc w:val="center"/>
              <w:rPr>
                <w:rFonts w:ascii="Times New Roman" w:eastAsia="Times New Roman" w:hAnsi="Times New Roman" w:cs="Times New Roman"/>
                <w:sz w:val="16"/>
                <w:szCs w:val="16"/>
              </w:rPr>
            </w:pPr>
          </w:p>
        </w:tc>
        <w:tc>
          <w:tcPr>
            <w:tcW w:w="4540" w:type="dxa"/>
            <w:vAlign w:val="bottom"/>
          </w:tcPr>
          <w:p w:rsidR="004F72F4" w:rsidRPr="004F72F4" w:rsidRDefault="004F72F4" w:rsidP="004F72F4">
            <w:pPr>
              <w:keepNext/>
              <w:spacing w:after="0" w:line="240" w:lineRule="auto"/>
              <w:ind w:left="-142"/>
              <w:outlineLvl w:val="1"/>
              <w:rPr>
                <w:rFonts w:ascii="Times New Roman" w:eastAsia="Times New Roman" w:hAnsi="Times New Roman" w:cs="Times New Roman"/>
                <w:sz w:val="16"/>
                <w:szCs w:val="16"/>
              </w:rPr>
            </w:pPr>
          </w:p>
        </w:tc>
      </w:tr>
      <w:tr w:rsidR="004F72F4" w:rsidRPr="004F72F4" w:rsidTr="005B59C4">
        <w:trPr>
          <w:trHeight w:val="70"/>
        </w:trPr>
        <w:tc>
          <w:tcPr>
            <w:tcW w:w="4820" w:type="dxa"/>
          </w:tcPr>
          <w:p w:rsidR="004F72F4" w:rsidRPr="004F72F4" w:rsidRDefault="004F72F4" w:rsidP="004F72F4">
            <w:pPr>
              <w:spacing w:after="0" w:line="240" w:lineRule="auto"/>
              <w:ind w:left="-142"/>
              <w:jc w:val="center"/>
              <w:rPr>
                <w:rFonts w:ascii="Times New Roman" w:eastAsia="Times New Roman" w:hAnsi="Times New Roman" w:cs="Times New Roman"/>
                <w:sz w:val="28"/>
                <w:szCs w:val="28"/>
              </w:rPr>
            </w:pPr>
            <w:r w:rsidRPr="004F72F4">
              <w:rPr>
                <w:rFonts w:ascii="Times New Roman" w:eastAsia="Times New Roman" w:hAnsi="Times New Roman" w:cs="Times New Roman"/>
                <w:sz w:val="28"/>
                <w:szCs w:val="28"/>
              </w:rPr>
              <w:t xml:space="preserve">Секретарь </w:t>
            </w:r>
          </w:p>
          <w:p w:rsidR="004F72F4" w:rsidRPr="004F72F4" w:rsidRDefault="004F72F4" w:rsidP="00AE05EA">
            <w:pPr>
              <w:spacing w:after="0" w:line="240" w:lineRule="auto"/>
              <w:ind w:left="-142"/>
              <w:jc w:val="center"/>
              <w:rPr>
                <w:rFonts w:ascii="Times New Roman" w:eastAsia="Times New Roman" w:hAnsi="Times New Roman" w:cs="Times New Roman"/>
                <w:sz w:val="28"/>
                <w:szCs w:val="28"/>
              </w:rPr>
            </w:pPr>
            <w:r w:rsidRPr="004F72F4">
              <w:rPr>
                <w:rFonts w:ascii="Times New Roman" w:eastAsia="Times New Roman" w:hAnsi="Times New Roman" w:cs="Times New Roman"/>
                <w:sz w:val="28"/>
                <w:szCs w:val="28"/>
              </w:rPr>
              <w:t xml:space="preserve">территориальной избирательной комиссии </w:t>
            </w:r>
            <w:r w:rsidR="00F73262">
              <w:rPr>
                <w:rFonts w:ascii="Times New Roman" w:eastAsia="Times New Roman" w:hAnsi="Times New Roman" w:cs="Times New Roman"/>
                <w:sz w:val="28"/>
                <w:szCs w:val="28"/>
              </w:rPr>
              <w:t xml:space="preserve">Калининского </w:t>
            </w:r>
            <w:r w:rsidRPr="004F72F4">
              <w:rPr>
                <w:rFonts w:ascii="Times New Roman" w:eastAsia="Times New Roman" w:hAnsi="Times New Roman" w:cs="Times New Roman"/>
                <w:sz w:val="28"/>
                <w:szCs w:val="28"/>
              </w:rPr>
              <w:t xml:space="preserve"> </w:t>
            </w:r>
            <w:r w:rsidR="00AE05EA">
              <w:rPr>
                <w:rFonts w:ascii="Times New Roman" w:eastAsia="Times New Roman" w:hAnsi="Times New Roman" w:cs="Times New Roman"/>
                <w:sz w:val="28"/>
                <w:szCs w:val="28"/>
              </w:rPr>
              <w:t>района</w:t>
            </w:r>
          </w:p>
        </w:tc>
        <w:tc>
          <w:tcPr>
            <w:tcW w:w="4540" w:type="dxa"/>
            <w:vAlign w:val="bottom"/>
          </w:tcPr>
          <w:p w:rsidR="004F72F4" w:rsidRPr="004F72F4" w:rsidRDefault="00F73262" w:rsidP="004F72F4">
            <w:pPr>
              <w:keepNext/>
              <w:spacing w:before="240" w:after="60" w:line="240" w:lineRule="auto"/>
              <w:ind w:left="-142"/>
              <w:jc w:val="right"/>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Л.А.Остротонова</w:t>
            </w:r>
          </w:p>
        </w:tc>
      </w:tr>
    </w:tbl>
    <w:p w:rsidR="00112948" w:rsidRDefault="00112948" w:rsidP="004F72F4">
      <w:pPr>
        <w:tabs>
          <w:tab w:val="left" w:pos="0"/>
        </w:tabs>
        <w:spacing w:after="0" w:line="360" w:lineRule="auto"/>
        <w:ind w:left="709"/>
        <w:jc w:val="both"/>
        <w:rPr>
          <w:rFonts w:ascii="Times New Roman" w:eastAsia="Times New Roman" w:hAnsi="Times New Roman" w:cs="Times New Roman"/>
          <w:sz w:val="28"/>
          <w:szCs w:val="28"/>
        </w:rPr>
        <w:sectPr w:rsidR="00112948" w:rsidSect="004F72F4">
          <w:pgSz w:w="11906" w:h="16838"/>
          <w:pgMar w:top="1134" w:right="850" w:bottom="1134" w:left="1701" w:header="708" w:footer="708" w:gutter="0"/>
          <w:cols w:space="708"/>
          <w:docGrid w:linePitch="360"/>
        </w:sectPr>
      </w:pPr>
    </w:p>
    <w:tbl>
      <w:tblPr>
        <w:tblW w:w="14474" w:type="dxa"/>
        <w:tblLayout w:type="fixed"/>
        <w:tblCellMar>
          <w:left w:w="0" w:type="dxa"/>
          <w:right w:w="0" w:type="dxa"/>
        </w:tblCellMar>
        <w:tblLook w:val="0000"/>
      </w:tblPr>
      <w:tblGrid>
        <w:gridCol w:w="399"/>
        <w:gridCol w:w="5379"/>
        <w:gridCol w:w="3735"/>
        <w:gridCol w:w="4961"/>
      </w:tblGrid>
      <w:tr w:rsidR="00112948" w:rsidRPr="00C75421" w:rsidTr="004326FE">
        <w:trPr>
          <w:trHeight w:val="299"/>
        </w:trPr>
        <w:tc>
          <w:tcPr>
            <w:tcW w:w="399" w:type="dxa"/>
            <w:tcMar>
              <w:top w:w="15" w:type="dxa"/>
              <w:left w:w="15" w:type="dxa"/>
              <w:bottom w:w="0" w:type="dxa"/>
              <w:right w:w="15" w:type="dxa"/>
            </w:tcMar>
            <w:vAlign w:val="bottom"/>
          </w:tcPr>
          <w:p w:rsidR="00112948" w:rsidRPr="00C75421" w:rsidRDefault="00112948" w:rsidP="004326FE">
            <w:pPr>
              <w:spacing w:after="0" w:line="240" w:lineRule="auto"/>
              <w:jc w:val="center"/>
              <w:rPr>
                <w:rFonts w:ascii="Times New Roman" w:hAnsi="Times New Roman"/>
                <w:sz w:val="28"/>
                <w:szCs w:val="28"/>
              </w:rPr>
            </w:pPr>
          </w:p>
        </w:tc>
        <w:tc>
          <w:tcPr>
            <w:tcW w:w="5379" w:type="dxa"/>
            <w:tcMar>
              <w:top w:w="15" w:type="dxa"/>
              <w:left w:w="15" w:type="dxa"/>
              <w:bottom w:w="0" w:type="dxa"/>
              <w:right w:w="15" w:type="dxa"/>
            </w:tcMar>
            <w:vAlign w:val="bottom"/>
          </w:tcPr>
          <w:p w:rsidR="00112948" w:rsidRPr="00C75421" w:rsidRDefault="00112948" w:rsidP="004326FE">
            <w:pPr>
              <w:spacing w:after="0" w:line="240" w:lineRule="auto"/>
              <w:jc w:val="center"/>
              <w:rPr>
                <w:rFonts w:ascii="Times New Roman" w:hAnsi="Times New Roman"/>
                <w:sz w:val="28"/>
                <w:szCs w:val="28"/>
              </w:rPr>
            </w:pPr>
          </w:p>
        </w:tc>
        <w:tc>
          <w:tcPr>
            <w:tcW w:w="3735" w:type="dxa"/>
            <w:tcMar>
              <w:top w:w="15" w:type="dxa"/>
              <w:left w:w="15" w:type="dxa"/>
              <w:bottom w:w="0" w:type="dxa"/>
              <w:right w:w="15" w:type="dxa"/>
            </w:tcMar>
            <w:vAlign w:val="bottom"/>
          </w:tcPr>
          <w:p w:rsidR="00112948" w:rsidRPr="00C75421" w:rsidRDefault="00112948" w:rsidP="004326FE">
            <w:pPr>
              <w:spacing w:after="0" w:line="240" w:lineRule="auto"/>
              <w:jc w:val="center"/>
              <w:rPr>
                <w:rFonts w:ascii="Times New Roman" w:hAnsi="Times New Roman"/>
                <w:sz w:val="28"/>
                <w:szCs w:val="28"/>
              </w:rPr>
            </w:pPr>
          </w:p>
        </w:tc>
        <w:tc>
          <w:tcPr>
            <w:tcW w:w="4961" w:type="dxa"/>
            <w:tcMar>
              <w:top w:w="15" w:type="dxa"/>
              <w:left w:w="15" w:type="dxa"/>
              <w:bottom w:w="0" w:type="dxa"/>
              <w:right w:w="15" w:type="dxa"/>
            </w:tcMar>
            <w:vAlign w:val="bottom"/>
          </w:tcPr>
          <w:p w:rsidR="00112948" w:rsidRPr="002F5AE8" w:rsidRDefault="00112948" w:rsidP="004326FE">
            <w:pPr>
              <w:pStyle w:val="3"/>
              <w:spacing w:before="120" w:after="0"/>
              <w:jc w:val="center"/>
              <w:rPr>
                <w:rFonts w:ascii="Times New Roman" w:hAnsi="Times New Roman"/>
                <w:b w:val="0"/>
                <w:bCs w:val="0"/>
                <w:sz w:val="28"/>
                <w:szCs w:val="28"/>
              </w:rPr>
            </w:pPr>
            <w:r w:rsidRPr="002F5AE8">
              <w:rPr>
                <w:rFonts w:ascii="Times New Roman" w:hAnsi="Times New Roman"/>
                <w:b w:val="0"/>
                <w:bCs w:val="0"/>
                <w:sz w:val="28"/>
                <w:szCs w:val="28"/>
              </w:rPr>
              <w:t xml:space="preserve">Приложение </w:t>
            </w:r>
          </w:p>
        </w:tc>
      </w:tr>
      <w:tr w:rsidR="00112948" w:rsidRPr="00C75421" w:rsidTr="00904B6C">
        <w:trPr>
          <w:trHeight w:val="299"/>
        </w:trPr>
        <w:tc>
          <w:tcPr>
            <w:tcW w:w="399" w:type="dxa"/>
            <w:tcMar>
              <w:top w:w="15" w:type="dxa"/>
              <w:left w:w="15" w:type="dxa"/>
              <w:bottom w:w="0" w:type="dxa"/>
              <w:right w:w="15" w:type="dxa"/>
            </w:tcMar>
            <w:vAlign w:val="bottom"/>
          </w:tcPr>
          <w:p w:rsidR="00112948" w:rsidRPr="00C75421" w:rsidRDefault="00112948" w:rsidP="004326FE">
            <w:pPr>
              <w:spacing w:after="0" w:line="240" w:lineRule="auto"/>
              <w:jc w:val="center"/>
              <w:rPr>
                <w:rFonts w:ascii="Times New Roman" w:hAnsi="Times New Roman"/>
                <w:sz w:val="28"/>
                <w:szCs w:val="28"/>
              </w:rPr>
            </w:pPr>
          </w:p>
        </w:tc>
        <w:tc>
          <w:tcPr>
            <w:tcW w:w="5379" w:type="dxa"/>
            <w:tcMar>
              <w:top w:w="15" w:type="dxa"/>
              <w:left w:w="15" w:type="dxa"/>
              <w:bottom w:w="0" w:type="dxa"/>
              <w:right w:w="15" w:type="dxa"/>
            </w:tcMar>
            <w:vAlign w:val="bottom"/>
          </w:tcPr>
          <w:p w:rsidR="00112948" w:rsidRPr="00C75421" w:rsidRDefault="00112948" w:rsidP="004326FE">
            <w:pPr>
              <w:spacing w:after="0" w:line="240" w:lineRule="auto"/>
              <w:jc w:val="center"/>
              <w:rPr>
                <w:rFonts w:ascii="Times New Roman" w:hAnsi="Times New Roman"/>
                <w:sz w:val="28"/>
                <w:szCs w:val="28"/>
              </w:rPr>
            </w:pPr>
          </w:p>
        </w:tc>
        <w:tc>
          <w:tcPr>
            <w:tcW w:w="3735" w:type="dxa"/>
            <w:tcMar>
              <w:top w:w="15" w:type="dxa"/>
              <w:left w:w="15" w:type="dxa"/>
              <w:bottom w:w="0" w:type="dxa"/>
              <w:right w:w="15" w:type="dxa"/>
            </w:tcMar>
            <w:vAlign w:val="bottom"/>
          </w:tcPr>
          <w:p w:rsidR="00112948" w:rsidRPr="00C75421" w:rsidRDefault="00112948" w:rsidP="004326FE">
            <w:pPr>
              <w:spacing w:after="0" w:line="240" w:lineRule="auto"/>
              <w:jc w:val="center"/>
              <w:rPr>
                <w:rFonts w:ascii="Times New Roman" w:hAnsi="Times New Roman"/>
                <w:sz w:val="28"/>
                <w:szCs w:val="28"/>
              </w:rPr>
            </w:pPr>
          </w:p>
        </w:tc>
        <w:tc>
          <w:tcPr>
            <w:tcW w:w="4961" w:type="dxa"/>
            <w:tcMar>
              <w:top w:w="15" w:type="dxa"/>
              <w:left w:w="15" w:type="dxa"/>
              <w:bottom w:w="0" w:type="dxa"/>
              <w:right w:w="15" w:type="dxa"/>
            </w:tcMar>
            <w:vAlign w:val="bottom"/>
          </w:tcPr>
          <w:p w:rsidR="00112948" w:rsidRPr="002F5AE8" w:rsidRDefault="00112948" w:rsidP="004326FE">
            <w:pPr>
              <w:pStyle w:val="3"/>
              <w:spacing w:before="120" w:after="0"/>
              <w:jc w:val="center"/>
              <w:rPr>
                <w:rFonts w:ascii="Times New Roman" w:hAnsi="Times New Roman"/>
                <w:b w:val="0"/>
                <w:bCs w:val="0"/>
                <w:sz w:val="28"/>
                <w:szCs w:val="28"/>
              </w:rPr>
            </w:pPr>
            <w:r w:rsidRPr="002F5AE8">
              <w:rPr>
                <w:rFonts w:ascii="Times New Roman" w:hAnsi="Times New Roman"/>
                <w:b w:val="0"/>
                <w:bCs w:val="0"/>
                <w:sz w:val="28"/>
                <w:szCs w:val="28"/>
              </w:rPr>
              <w:t>УТВЕРЖДЕН</w:t>
            </w:r>
          </w:p>
        </w:tc>
      </w:tr>
      <w:tr w:rsidR="00112948" w:rsidRPr="00C75421" w:rsidTr="00904B6C">
        <w:trPr>
          <w:trHeight w:val="624"/>
        </w:trPr>
        <w:tc>
          <w:tcPr>
            <w:tcW w:w="399" w:type="dxa"/>
            <w:tcMar>
              <w:top w:w="15" w:type="dxa"/>
              <w:left w:w="15" w:type="dxa"/>
              <w:bottom w:w="0" w:type="dxa"/>
              <w:right w:w="15" w:type="dxa"/>
            </w:tcMar>
          </w:tcPr>
          <w:p w:rsidR="00112948" w:rsidRPr="00C75421" w:rsidRDefault="00112948" w:rsidP="004326FE">
            <w:pPr>
              <w:spacing w:after="0" w:line="240" w:lineRule="auto"/>
              <w:jc w:val="center"/>
              <w:rPr>
                <w:rFonts w:ascii="Times New Roman" w:hAnsi="Times New Roman"/>
                <w:sz w:val="28"/>
                <w:szCs w:val="28"/>
              </w:rPr>
            </w:pPr>
          </w:p>
        </w:tc>
        <w:tc>
          <w:tcPr>
            <w:tcW w:w="5379" w:type="dxa"/>
            <w:tcMar>
              <w:top w:w="15" w:type="dxa"/>
              <w:left w:w="15" w:type="dxa"/>
              <w:bottom w:w="0" w:type="dxa"/>
              <w:right w:w="15" w:type="dxa"/>
            </w:tcMar>
          </w:tcPr>
          <w:p w:rsidR="00112948" w:rsidRPr="00C75421" w:rsidRDefault="00112948" w:rsidP="004326FE">
            <w:pPr>
              <w:spacing w:after="0" w:line="240" w:lineRule="auto"/>
              <w:jc w:val="center"/>
              <w:rPr>
                <w:rFonts w:ascii="Times New Roman" w:hAnsi="Times New Roman"/>
                <w:sz w:val="28"/>
                <w:szCs w:val="28"/>
              </w:rPr>
            </w:pPr>
          </w:p>
        </w:tc>
        <w:tc>
          <w:tcPr>
            <w:tcW w:w="3735" w:type="dxa"/>
            <w:tcMar>
              <w:top w:w="15" w:type="dxa"/>
              <w:left w:w="15" w:type="dxa"/>
              <w:bottom w:w="0" w:type="dxa"/>
              <w:right w:w="15" w:type="dxa"/>
            </w:tcMar>
          </w:tcPr>
          <w:p w:rsidR="00112948" w:rsidRPr="00C75421" w:rsidRDefault="00112948" w:rsidP="004326FE">
            <w:pPr>
              <w:spacing w:after="0" w:line="240" w:lineRule="auto"/>
              <w:jc w:val="center"/>
              <w:rPr>
                <w:rFonts w:ascii="Times New Roman" w:hAnsi="Times New Roman"/>
                <w:sz w:val="28"/>
                <w:szCs w:val="28"/>
              </w:rPr>
            </w:pPr>
          </w:p>
        </w:tc>
        <w:tc>
          <w:tcPr>
            <w:tcW w:w="4961" w:type="dxa"/>
            <w:tcMar>
              <w:top w:w="15" w:type="dxa"/>
              <w:left w:w="15" w:type="dxa"/>
              <w:bottom w:w="0" w:type="dxa"/>
              <w:right w:w="15" w:type="dxa"/>
            </w:tcMar>
          </w:tcPr>
          <w:p w:rsidR="00F73262" w:rsidRDefault="00112948" w:rsidP="004326FE">
            <w:pPr>
              <w:spacing w:after="0" w:line="240" w:lineRule="auto"/>
              <w:ind w:firstLine="126"/>
              <w:jc w:val="center"/>
              <w:rPr>
                <w:rFonts w:ascii="Times New Roman" w:hAnsi="Times New Roman"/>
                <w:sz w:val="28"/>
                <w:szCs w:val="28"/>
              </w:rPr>
            </w:pPr>
            <w:r w:rsidRPr="00C75421">
              <w:rPr>
                <w:rFonts w:ascii="Times New Roman" w:hAnsi="Times New Roman"/>
                <w:sz w:val="28"/>
                <w:szCs w:val="28"/>
              </w:rPr>
              <w:t xml:space="preserve">постановлением </w:t>
            </w:r>
            <w:r>
              <w:rPr>
                <w:rFonts w:ascii="Times New Roman" w:hAnsi="Times New Roman"/>
                <w:sz w:val="28"/>
                <w:szCs w:val="28"/>
              </w:rPr>
              <w:t>территориальной и</w:t>
            </w:r>
            <w:r w:rsidRPr="00C75421">
              <w:rPr>
                <w:rFonts w:ascii="Times New Roman" w:hAnsi="Times New Roman"/>
                <w:sz w:val="28"/>
                <w:szCs w:val="28"/>
              </w:rPr>
              <w:t xml:space="preserve">збирательной комиссии </w:t>
            </w:r>
          </w:p>
          <w:p w:rsidR="00112948" w:rsidRPr="00D962D8" w:rsidRDefault="00F73262" w:rsidP="004326FE">
            <w:pPr>
              <w:spacing w:after="0" w:line="240" w:lineRule="auto"/>
              <w:ind w:firstLine="126"/>
              <w:jc w:val="center"/>
              <w:rPr>
                <w:rFonts w:ascii="Times New Roman" w:hAnsi="Times New Roman"/>
                <w:b/>
                <w:bCs/>
                <w:sz w:val="28"/>
                <w:szCs w:val="28"/>
              </w:rPr>
            </w:pPr>
            <w:r>
              <w:rPr>
                <w:rFonts w:ascii="Times New Roman" w:hAnsi="Times New Roman"/>
                <w:sz w:val="28"/>
                <w:szCs w:val="28"/>
              </w:rPr>
              <w:t xml:space="preserve">Калининского </w:t>
            </w:r>
            <w:r w:rsidR="00112948">
              <w:rPr>
                <w:rFonts w:ascii="Times New Roman" w:hAnsi="Times New Roman"/>
                <w:sz w:val="28"/>
                <w:szCs w:val="28"/>
              </w:rPr>
              <w:t xml:space="preserve"> </w:t>
            </w:r>
            <w:r>
              <w:rPr>
                <w:rFonts w:ascii="Times New Roman" w:eastAsia="Times New Roman" w:hAnsi="Times New Roman" w:cs="Times New Roman"/>
                <w:sz w:val="28"/>
                <w:szCs w:val="20"/>
              </w:rPr>
              <w:t>района</w:t>
            </w:r>
          </w:p>
        </w:tc>
      </w:tr>
      <w:tr w:rsidR="00112948" w:rsidRPr="0009643A" w:rsidTr="00904B6C">
        <w:trPr>
          <w:trHeight w:val="336"/>
        </w:trPr>
        <w:tc>
          <w:tcPr>
            <w:tcW w:w="399" w:type="dxa"/>
            <w:tcMar>
              <w:top w:w="15" w:type="dxa"/>
              <w:left w:w="15" w:type="dxa"/>
              <w:bottom w:w="0" w:type="dxa"/>
              <w:right w:w="15" w:type="dxa"/>
            </w:tcMar>
          </w:tcPr>
          <w:p w:rsidR="00112948" w:rsidRPr="00C75421" w:rsidRDefault="00112948" w:rsidP="004326FE">
            <w:pPr>
              <w:spacing w:after="0" w:line="240" w:lineRule="auto"/>
              <w:jc w:val="center"/>
              <w:rPr>
                <w:rFonts w:ascii="Times New Roman" w:hAnsi="Times New Roman"/>
                <w:sz w:val="28"/>
                <w:szCs w:val="28"/>
              </w:rPr>
            </w:pPr>
          </w:p>
        </w:tc>
        <w:tc>
          <w:tcPr>
            <w:tcW w:w="5379" w:type="dxa"/>
            <w:tcMar>
              <w:top w:w="15" w:type="dxa"/>
              <w:left w:w="15" w:type="dxa"/>
              <w:bottom w:w="0" w:type="dxa"/>
              <w:right w:w="15" w:type="dxa"/>
            </w:tcMar>
          </w:tcPr>
          <w:p w:rsidR="00112948" w:rsidRPr="00C75421" w:rsidRDefault="00112948" w:rsidP="004326FE">
            <w:pPr>
              <w:spacing w:after="0" w:line="240" w:lineRule="auto"/>
              <w:jc w:val="center"/>
              <w:rPr>
                <w:rFonts w:ascii="Times New Roman" w:hAnsi="Times New Roman"/>
                <w:sz w:val="28"/>
                <w:szCs w:val="28"/>
              </w:rPr>
            </w:pPr>
          </w:p>
        </w:tc>
        <w:tc>
          <w:tcPr>
            <w:tcW w:w="3735" w:type="dxa"/>
            <w:tcMar>
              <w:top w:w="15" w:type="dxa"/>
              <w:left w:w="15" w:type="dxa"/>
              <w:bottom w:w="0" w:type="dxa"/>
              <w:right w:w="15" w:type="dxa"/>
            </w:tcMar>
          </w:tcPr>
          <w:p w:rsidR="00112948" w:rsidRPr="00C75421" w:rsidRDefault="00112948" w:rsidP="004326FE">
            <w:pPr>
              <w:spacing w:after="0" w:line="240" w:lineRule="auto"/>
              <w:jc w:val="center"/>
              <w:rPr>
                <w:rFonts w:ascii="Times New Roman" w:hAnsi="Times New Roman"/>
                <w:sz w:val="28"/>
                <w:szCs w:val="28"/>
              </w:rPr>
            </w:pPr>
          </w:p>
        </w:tc>
        <w:tc>
          <w:tcPr>
            <w:tcW w:w="4961" w:type="dxa"/>
            <w:tcMar>
              <w:top w:w="15" w:type="dxa"/>
              <w:left w:w="15" w:type="dxa"/>
              <w:bottom w:w="0" w:type="dxa"/>
              <w:right w:w="15" w:type="dxa"/>
            </w:tcMar>
          </w:tcPr>
          <w:p w:rsidR="00112948" w:rsidRPr="00C75421" w:rsidRDefault="00112948" w:rsidP="003916AE">
            <w:pPr>
              <w:spacing w:after="0" w:line="240" w:lineRule="auto"/>
              <w:ind w:firstLine="126"/>
              <w:jc w:val="center"/>
              <w:rPr>
                <w:rFonts w:ascii="Times New Roman" w:hAnsi="Times New Roman"/>
                <w:sz w:val="28"/>
                <w:szCs w:val="28"/>
              </w:rPr>
            </w:pPr>
            <w:r>
              <w:rPr>
                <w:rFonts w:ascii="Times New Roman" w:hAnsi="Times New Roman"/>
                <w:sz w:val="28"/>
                <w:szCs w:val="28"/>
              </w:rPr>
              <w:t xml:space="preserve">от </w:t>
            </w:r>
            <w:r w:rsidR="00B65559">
              <w:rPr>
                <w:rFonts w:ascii="Times New Roman" w:hAnsi="Times New Roman"/>
                <w:sz w:val="28"/>
                <w:szCs w:val="28"/>
              </w:rPr>
              <w:t>1</w:t>
            </w:r>
            <w:r w:rsidR="003916AE">
              <w:rPr>
                <w:rFonts w:ascii="Times New Roman" w:hAnsi="Times New Roman"/>
                <w:sz w:val="28"/>
                <w:szCs w:val="28"/>
              </w:rPr>
              <w:t>6</w:t>
            </w:r>
            <w:r w:rsidR="00F73262">
              <w:rPr>
                <w:rFonts w:ascii="Times New Roman" w:hAnsi="Times New Roman"/>
                <w:sz w:val="28"/>
                <w:szCs w:val="28"/>
              </w:rPr>
              <w:t>.01.202</w:t>
            </w:r>
            <w:r w:rsidR="003916AE">
              <w:rPr>
                <w:rFonts w:ascii="Times New Roman" w:hAnsi="Times New Roman"/>
                <w:sz w:val="28"/>
                <w:szCs w:val="28"/>
              </w:rPr>
              <w:t>6</w:t>
            </w:r>
            <w:r>
              <w:rPr>
                <w:rFonts w:ascii="Times New Roman" w:hAnsi="Times New Roman"/>
                <w:sz w:val="28"/>
                <w:szCs w:val="28"/>
              </w:rPr>
              <w:t xml:space="preserve"> № </w:t>
            </w:r>
            <w:r w:rsidR="003916AE">
              <w:rPr>
                <w:rFonts w:ascii="Times New Roman" w:hAnsi="Times New Roman"/>
                <w:sz w:val="28"/>
                <w:szCs w:val="28"/>
              </w:rPr>
              <w:t>82</w:t>
            </w:r>
            <w:r w:rsidR="005B1F0D">
              <w:rPr>
                <w:rFonts w:ascii="Times New Roman" w:eastAsia="Times New Roman" w:hAnsi="Times New Roman" w:cs="Times New Roman"/>
                <w:color w:val="000000"/>
                <w:sz w:val="28"/>
                <w:szCs w:val="28"/>
              </w:rPr>
              <w:t>/</w:t>
            </w:r>
            <w:r w:rsidR="003916AE">
              <w:rPr>
                <w:rFonts w:ascii="Times New Roman" w:eastAsia="Times New Roman" w:hAnsi="Times New Roman" w:cs="Times New Roman"/>
                <w:color w:val="000000"/>
                <w:sz w:val="28"/>
                <w:szCs w:val="28"/>
              </w:rPr>
              <w:t>600</w:t>
            </w:r>
            <w:r w:rsidR="005B1F0D">
              <w:rPr>
                <w:rFonts w:ascii="Times New Roman" w:eastAsia="Times New Roman" w:hAnsi="Times New Roman" w:cs="Times New Roman"/>
                <w:color w:val="000000"/>
                <w:sz w:val="28"/>
                <w:szCs w:val="28"/>
              </w:rPr>
              <w:t>-5</w:t>
            </w:r>
          </w:p>
        </w:tc>
      </w:tr>
    </w:tbl>
    <w:p w:rsidR="00AE05EA" w:rsidRDefault="003916AE" w:rsidP="00AE05EA">
      <w:pPr>
        <w:pStyle w:val="a7"/>
        <w:spacing w:before="360" w:after="240"/>
        <w:jc w:val="center"/>
      </w:pPr>
      <w:r>
        <w:rPr>
          <w:szCs w:val="28"/>
        </w:rPr>
        <w:t>П</w:t>
      </w:r>
      <w:r w:rsidRPr="00742751">
        <w:rPr>
          <w:szCs w:val="28"/>
        </w:rPr>
        <w:t xml:space="preserve">лане основных мероприятий </w:t>
      </w:r>
      <w:r w:rsidRPr="00B15AB4">
        <w:rPr>
          <w:szCs w:val="28"/>
        </w:rPr>
        <w:t xml:space="preserve">территориальной избирательной комиссии </w:t>
      </w:r>
      <w:r>
        <w:rPr>
          <w:szCs w:val="28"/>
        </w:rPr>
        <w:t xml:space="preserve">Калининского  </w:t>
      </w:r>
      <w:r w:rsidRPr="00DE5FB8">
        <w:t>района</w:t>
      </w:r>
      <w:r w:rsidRPr="00DE5FB8">
        <w:rPr>
          <w:szCs w:val="28"/>
        </w:rPr>
        <w:t xml:space="preserve"> </w:t>
      </w:r>
      <w:r>
        <w:rPr>
          <w:szCs w:val="28"/>
        </w:rPr>
        <w:t xml:space="preserve">(далее- ТИК) </w:t>
      </w:r>
      <w:r w:rsidRPr="00742751">
        <w:rPr>
          <w:szCs w:val="28"/>
        </w:rPr>
        <w:t xml:space="preserve">по повышению правовой культуры избирателей (участников референдума) </w:t>
      </w:r>
      <w:r w:rsidRPr="007B188B">
        <w:rPr>
          <w:szCs w:val="28"/>
        </w:rPr>
        <w:t xml:space="preserve">и обучению организаторов выборов и референдумов </w:t>
      </w:r>
      <w:r w:rsidRPr="00470F32">
        <w:rPr>
          <w:szCs w:val="28"/>
        </w:rPr>
        <w:t xml:space="preserve">в </w:t>
      </w:r>
      <w:r>
        <w:rPr>
          <w:szCs w:val="28"/>
        </w:rPr>
        <w:t>Калининском муниципальном округе Тверской области</w:t>
      </w:r>
      <w:r w:rsidRPr="00470F32">
        <w:rPr>
          <w:szCs w:val="28"/>
        </w:rPr>
        <w:t xml:space="preserve"> на 20</w:t>
      </w:r>
      <w:r>
        <w:rPr>
          <w:szCs w:val="28"/>
        </w:rPr>
        <w:t>2</w:t>
      </w:r>
      <w:r>
        <w:rPr>
          <w:b w:val="0"/>
          <w:szCs w:val="28"/>
        </w:rPr>
        <w:t>6</w:t>
      </w:r>
      <w:r w:rsidRPr="00470F32">
        <w:rPr>
          <w:szCs w:val="28"/>
        </w:rPr>
        <w:t xml:space="preserve"> год</w:t>
      </w:r>
      <w:r w:rsidRPr="00742751">
        <w:rPr>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1"/>
        <w:gridCol w:w="8387"/>
        <w:gridCol w:w="3285"/>
        <w:gridCol w:w="2197"/>
      </w:tblGrid>
      <w:tr w:rsidR="00AE05EA" w:rsidTr="009C5E86">
        <w:trPr>
          <w:trHeight w:val="554"/>
          <w:tblHeader/>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E05EA" w:rsidRPr="003916AE" w:rsidRDefault="00AE05EA" w:rsidP="009C5E86">
            <w:pPr>
              <w:spacing w:line="280" w:lineRule="exact"/>
              <w:jc w:val="center"/>
              <w:rPr>
                <w:rFonts w:ascii="Times New Roman" w:hAnsi="Times New Roman" w:cs="Times New Roman"/>
                <w:sz w:val="28"/>
              </w:rPr>
            </w:pPr>
            <w:r w:rsidRPr="003916AE">
              <w:rPr>
                <w:rFonts w:ascii="Times New Roman" w:hAnsi="Times New Roman" w:cs="Times New Roman"/>
                <w:sz w:val="28"/>
              </w:rPr>
              <w:t>№ п/п</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3916AE" w:rsidRDefault="00AE05EA" w:rsidP="009C5E86">
            <w:pPr>
              <w:spacing w:line="280" w:lineRule="exact"/>
              <w:jc w:val="center"/>
              <w:rPr>
                <w:rFonts w:ascii="Times New Roman" w:hAnsi="Times New Roman" w:cs="Times New Roman"/>
                <w:sz w:val="28"/>
              </w:rPr>
            </w:pPr>
            <w:r w:rsidRPr="003916AE">
              <w:rPr>
                <w:rFonts w:ascii="Times New Roman" w:hAnsi="Times New Roman" w:cs="Times New Roman"/>
                <w:sz w:val="28"/>
              </w:rPr>
              <w:t>Наименование мероприятия</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3916AE" w:rsidRDefault="00AE05EA" w:rsidP="009C5E86">
            <w:pPr>
              <w:pStyle w:val="2"/>
              <w:keepNext w:val="0"/>
              <w:spacing w:line="280" w:lineRule="exact"/>
              <w:jc w:val="center"/>
            </w:pPr>
            <w:r w:rsidRPr="003916AE">
              <w:t>Организаторы мероприятия</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3916AE" w:rsidRDefault="00AE05EA" w:rsidP="009C5E86">
            <w:pPr>
              <w:spacing w:line="280" w:lineRule="exact"/>
              <w:jc w:val="center"/>
              <w:rPr>
                <w:rFonts w:ascii="Times New Roman" w:hAnsi="Times New Roman" w:cs="Times New Roman"/>
                <w:sz w:val="28"/>
              </w:rPr>
            </w:pPr>
            <w:r w:rsidRPr="003916AE">
              <w:rPr>
                <w:rFonts w:ascii="Times New Roman" w:hAnsi="Times New Roman" w:cs="Times New Roman"/>
                <w:sz w:val="28"/>
              </w:rPr>
              <w:t xml:space="preserve">Сроки </w:t>
            </w:r>
            <w:r w:rsidRPr="003916AE">
              <w:rPr>
                <w:rFonts w:ascii="Times New Roman" w:hAnsi="Times New Roman" w:cs="Times New Roman"/>
                <w:sz w:val="28"/>
              </w:rPr>
              <w:br/>
              <w:t>проведения</w:t>
            </w:r>
          </w:p>
        </w:tc>
      </w:tr>
      <w:tr w:rsidR="00AE05EA" w:rsidTr="009C5E86">
        <w:trPr>
          <w:trHeight w:val="283"/>
        </w:trPr>
        <w:tc>
          <w:tcPr>
            <w:tcW w:w="1457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3916AE" w:rsidRDefault="00AE05EA" w:rsidP="009C5E86">
            <w:pPr>
              <w:spacing w:line="300" w:lineRule="exact"/>
              <w:ind w:left="-289" w:firstLine="289"/>
              <w:jc w:val="center"/>
              <w:rPr>
                <w:rFonts w:ascii="Times New Roman" w:hAnsi="Times New Roman" w:cs="Times New Roman"/>
                <w:b/>
                <w:sz w:val="28"/>
              </w:rPr>
            </w:pPr>
            <w:r w:rsidRPr="003916AE">
              <w:rPr>
                <w:rFonts w:ascii="Times New Roman" w:hAnsi="Times New Roman" w:cs="Times New Roman"/>
                <w:b/>
                <w:sz w:val="28"/>
              </w:rPr>
              <w:t>Раздел 1. Организационно-методическое обеспечение</w:t>
            </w:r>
          </w:p>
        </w:tc>
      </w:tr>
      <w:tr w:rsidR="00AE05EA" w:rsidTr="009C5E86">
        <w:trPr>
          <w:trHeight w:val="302"/>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Default="00AE05EA" w:rsidP="009C5E86">
            <w:pPr>
              <w:jc w:val="center"/>
              <w:rPr>
                <w:sz w:val="28"/>
              </w:rPr>
            </w:pPr>
            <w:r>
              <w:rPr>
                <w:sz w:val="28"/>
              </w:rPr>
              <w:t>1.1</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 xml:space="preserve">Взаимодействие с образовательными организациями </w:t>
            </w:r>
            <w:r w:rsidR="003916AE" w:rsidRPr="00975D07">
              <w:rPr>
                <w:rFonts w:ascii="Times New Roman" w:hAnsi="Times New Roman" w:cs="Times New Roman"/>
                <w:sz w:val="28"/>
                <w:szCs w:val="28"/>
              </w:rPr>
              <w:t>Калининского</w:t>
            </w:r>
            <w:r w:rsidRPr="00975D07">
              <w:rPr>
                <w:rFonts w:ascii="Times New Roman" w:hAnsi="Times New Roman" w:cs="Times New Roman"/>
                <w:sz w:val="28"/>
                <w:szCs w:val="28"/>
              </w:rPr>
              <w:t xml:space="preserve"> муниципального округа по вопросу участия в конкурсах Центральной избирательной комиссии Российской Федерации (далее - ЦИК РФ), избирательной комиссии Тверской области (далее – ИКТО)</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весь период</w:t>
            </w:r>
          </w:p>
        </w:tc>
      </w:tr>
      <w:tr w:rsidR="00AE05EA" w:rsidTr="009C5E86">
        <w:trPr>
          <w:trHeight w:val="302"/>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Default="00AE05EA" w:rsidP="009C5E86">
            <w:pPr>
              <w:jc w:val="center"/>
              <w:rPr>
                <w:sz w:val="28"/>
              </w:rPr>
            </w:pPr>
            <w:r>
              <w:rPr>
                <w:sz w:val="28"/>
              </w:rPr>
              <w:t>1.2</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 xml:space="preserve">Взаимодействие с учреждениями культуры </w:t>
            </w:r>
            <w:r w:rsidR="003916AE" w:rsidRPr="00975D07">
              <w:rPr>
                <w:rFonts w:ascii="Times New Roman" w:hAnsi="Times New Roman" w:cs="Times New Roman"/>
                <w:sz w:val="28"/>
                <w:szCs w:val="28"/>
              </w:rPr>
              <w:t>Калининского</w:t>
            </w:r>
            <w:r w:rsidRPr="00975D07">
              <w:rPr>
                <w:rFonts w:ascii="Times New Roman" w:hAnsi="Times New Roman" w:cs="Times New Roman"/>
                <w:sz w:val="28"/>
                <w:szCs w:val="28"/>
              </w:rPr>
              <w:t xml:space="preserve"> муниципального округа,  в том числе по вопросу участия в конкурсах ЦИК РФ, ИКТО</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весь период</w:t>
            </w:r>
          </w:p>
        </w:tc>
      </w:tr>
      <w:tr w:rsidR="00AE05EA" w:rsidTr="009C5E86">
        <w:trPr>
          <w:trHeight w:val="302"/>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Default="00AE05EA" w:rsidP="009C5E86">
            <w:pPr>
              <w:jc w:val="center"/>
              <w:rPr>
                <w:sz w:val="28"/>
              </w:rPr>
            </w:pPr>
            <w:r>
              <w:rPr>
                <w:sz w:val="28"/>
              </w:rPr>
              <w:t>1.3</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Взаимодействие с местным отделением РО Общероссийского общественно-государственного движения детей и молодежи «Движение первых» Тверской области по вопросам повышения правовой культуры молодых и будущих избирателей, организации добровольческой (волонтерской) деятельности в период подготовки и проведения выборов</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весь период</w:t>
            </w:r>
          </w:p>
        </w:tc>
      </w:tr>
      <w:tr w:rsidR="00AE05EA" w:rsidTr="009C5E86">
        <w:trPr>
          <w:trHeight w:val="953"/>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Default="00AE05EA" w:rsidP="009C5E86">
            <w:pPr>
              <w:jc w:val="center"/>
              <w:rPr>
                <w:sz w:val="28"/>
              </w:rPr>
            </w:pPr>
            <w:r>
              <w:rPr>
                <w:sz w:val="28"/>
              </w:rPr>
              <w:lastRenderedPageBreak/>
              <w:t>1.4</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Оказание информационной, методической, организационной поддержки в организации выборов в органы школьного самоуправления</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весь период</w:t>
            </w:r>
          </w:p>
        </w:tc>
      </w:tr>
      <w:tr w:rsidR="00AE05EA" w:rsidTr="009C5E86">
        <w:trPr>
          <w:trHeight w:val="828"/>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Default="00AE05EA" w:rsidP="009C5E86">
            <w:pPr>
              <w:jc w:val="center"/>
              <w:rPr>
                <w:sz w:val="28"/>
              </w:rPr>
            </w:pPr>
            <w:r>
              <w:rPr>
                <w:sz w:val="28"/>
              </w:rPr>
              <w:t>1.5</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Оказание методической помощи участковым избирательным комиссиям по вопросам информационно-разъяснительной деятельности при подготовке и проведении выборов</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E05EA" w:rsidRPr="00975D07" w:rsidRDefault="00AE05EA"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весь период</w:t>
            </w:r>
          </w:p>
        </w:tc>
      </w:tr>
      <w:tr w:rsidR="003916AE" w:rsidTr="009C5E86">
        <w:trPr>
          <w:trHeight w:val="828"/>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916AE" w:rsidRDefault="00975D07" w:rsidP="009C5E86">
            <w:pPr>
              <w:jc w:val="center"/>
              <w:rPr>
                <w:sz w:val="28"/>
              </w:rPr>
            </w:pPr>
            <w:r>
              <w:rPr>
                <w:sz w:val="28"/>
              </w:rPr>
              <w:t>1.6</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916AE" w:rsidRPr="00975D07" w:rsidRDefault="003916AE" w:rsidP="00975D07">
            <w:pPr>
              <w:pStyle w:val="ae"/>
              <w:jc w:val="center"/>
              <w:rPr>
                <w:rFonts w:ascii="Times New Roman" w:hAnsi="Times New Roman" w:cs="Times New Roman"/>
                <w:sz w:val="28"/>
                <w:szCs w:val="28"/>
              </w:rPr>
            </w:pPr>
            <w:r w:rsidRPr="00975D07">
              <w:rPr>
                <w:rFonts w:ascii="Times New Roman" w:hAnsi="Times New Roman" w:cs="Times New Roman"/>
                <w:color w:val="000000"/>
                <w:sz w:val="28"/>
                <w:szCs w:val="28"/>
              </w:rPr>
              <w:t xml:space="preserve">Подготовка материалов для публикаций о деятельности территориальной избирательной комиссии Калининского  </w:t>
            </w:r>
            <w:r w:rsidRPr="00975D07">
              <w:rPr>
                <w:rFonts w:ascii="Times New Roman" w:hAnsi="Times New Roman" w:cs="Times New Roman"/>
                <w:sz w:val="28"/>
                <w:szCs w:val="20"/>
              </w:rPr>
              <w:t>района</w:t>
            </w:r>
            <w:r w:rsidRPr="00975D07">
              <w:rPr>
                <w:rFonts w:ascii="Times New Roman" w:hAnsi="Times New Roman" w:cs="Times New Roman"/>
                <w:color w:val="000000"/>
                <w:sz w:val="28"/>
                <w:szCs w:val="28"/>
              </w:rPr>
              <w:t xml:space="preserve"> на сайте территориальной избирательной комиссии, на странице ТИК в ВКонтакте</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916AE" w:rsidRPr="00975D07" w:rsidRDefault="003916AE"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916AE" w:rsidRPr="00975D07" w:rsidRDefault="003916AE" w:rsidP="00975D07">
            <w:pPr>
              <w:pStyle w:val="ae"/>
              <w:jc w:val="center"/>
              <w:rPr>
                <w:rFonts w:ascii="Times New Roman" w:hAnsi="Times New Roman" w:cs="Times New Roman"/>
                <w:sz w:val="28"/>
                <w:szCs w:val="28"/>
              </w:rPr>
            </w:pPr>
            <w:r w:rsidRPr="00975D07">
              <w:rPr>
                <w:rFonts w:ascii="Times New Roman" w:hAnsi="Times New Roman" w:cs="Times New Roman"/>
                <w:sz w:val="28"/>
                <w:szCs w:val="28"/>
              </w:rPr>
              <w:t>весь период</w:t>
            </w:r>
          </w:p>
        </w:tc>
      </w:tr>
      <w:tr w:rsidR="003916AE" w:rsidTr="009C5E86">
        <w:trPr>
          <w:trHeight w:val="869"/>
        </w:trPr>
        <w:tc>
          <w:tcPr>
            <w:tcW w:w="1457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916AE" w:rsidRPr="003916AE" w:rsidRDefault="003916AE" w:rsidP="00975D07">
            <w:pPr>
              <w:pStyle w:val="ae"/>
              <w:jc w:val="center"/>
              <w:rPr>
                <w:rFonts w:ascii="Times New Roman" w:hAnsi="Times New Roman" w:cs="Times New Roman"/>
                <w:b/>
                <w:sz w:val="28"/>
                <w:szCs w:val="28"/>
              </w:rPr>
            </w:pPr>
            <w:r w:rsidRPr="003916AE">
              <w:rPr>
                <w:rFonts w:ascii="Times New Roman" w:hAnsi="Times New Roman" w:cs="Times New Roman"/>
                <w:b/>
                <w:sz w:val="28"/>
                <w:szCs w:val="28"/>
              </w:rPr>
              <w:t xml:space="preserve">Раздел 2. Повышение квалификации организаторов выборов и референдумов и обучение </w:t>
            </w:r>
            <w:r w:rsidRPr="003916AE">
              <w:rPr>
                <w:rFonts w:ascii="Times New Roman" w:hAnsi="Times New Roman" w:cs="Times New Roman"/>
                <w:b/>
                <w:sz w:val="28"/>
                <w:szCs w:val="28"/>
              </w:rPr>
              <w:br/>
              <w:t>других участников избирательного процесса</w:t>
            </w:r>
          </w:p>
        </w:tc>
      </w:tr>
      <w:tr w:rsidR="003916AE" w:rsidTr="009C5E86">
        <w:trPr>
          <w:trHeight w:val="499"/>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916AE" w:rsidRDefault="003916AE" w:rsidP="009C5E86">
            <w:pPr>
              <w:jc w:val="center"/>
              <w:rPr>
                <w:sz w:val="28"/>
              </w:rPr>
            </w:pPr>
            <w:r>
              <w:rPr>
                <w:sz w:val="28"/>
              </w:rPr>
              <w:t>2.1</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916AE" w:rsidRPr="003916AE" w:rsidRDefault="003916AE"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 xml:space="preserve">Обучение членов территориальной и участковых избирательных комиссий </w:t>
            </w:r>
            <w:r>
              <w:rPr>
                <w:rFonts w:ascii="Times New Roman" w:hAnsi="Times New Roman" w:cs="Times New Roman"/>
                <w:sz w:val="28"/>
                <w:szCs w:val="28"/>
              </w:rPr>
              <w:t>Калининского</w:t>
            </w:r>
            <w:r w:rsidRPr="003916AE">
              <w:rPr>
                <w:rFonts w:ascii="Times New Roman" w:hAnsi="Times New Roman" w:cs="Times New Roman"/>
                <w:sz w:val="28"/>
                <w:szCs w:val="28"/>
              </w:rPr>
              <w:t xml:space="preserve"> округа, в том числе в период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в единый день голосования 20 сентября 2026 года</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916AE" w:rsidRPr="003916AE" w:rsidRDefault="003916AE"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916AE" w:rsidRPr="003916AE" w:rsidRDefault="003916AE"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весь период, по отдельному плану</w:t>
            </w:r>
          </w:p>
        </w:tc>
      </w:tr>
      <w:tr w:rsidR="00975D07" w:rsidTr="009C5E86">
        <w:trPr>
          <w:trHeight w:val="499"/>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r>
              <w:rPr>
                <w:sz w:val="28"/>
              </w:rPr>
              <w:t>2.2</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E32EFC" w:rsidRDefault="00975D07" w:rsidP="00975D07">
            <w:pPr>
              <w:spacing w:after="0" w:line="240" w:lineRule="auto"/>
              <w:ind w:left="116" w:right="115" w:firstLine="425"/>
              <w:jc w:val="center"/>
              <w:rPr>
                <w:rFonts w:ascii="Times New Roman" w:hAnsi="Times New Roman"/>
                <w:sz w:val="28"/>
                <w:szCs w:val="28"/>
              </w:rPr>
            </w:pPr>
            <w:r w:rsidRPr="00DC4B62">
              <w:rPr>
                <w:rFonts w:ascii="Times New Roman" w:hAnsi="Times New Roman"/>
                <w:sz w:val="28"/>
                <w:szCs w:val="28"/>
              </w:rPr>
              <w:t>Участие в проведении видеоконференций для дистанционного обучения членов территориальных</w:t>
            </w:r>
            <w:r>
              <w:rPr>
                <w:rFonts w:ascii="Times New Roman" w:hAnsi="Times New Roman"/>
                <w:sz w:val="28"/>
                <w:szCs w:val="28"/>
              </w:rPr>
              <w:t xml:space="preserve"> и</w:t>
            </w:r>
            <w:r w:rsidRPr="00DC4B62">
              <w:rPr>
                <w:rFonts w:ascii="Times New Roman" w:hAnsi="Times New Roman"/>
                <w:sz w:val="28"/>
                <w:szCs w:val="28"/>
              </w:rPr>
              <w:t xml:space="preserve"> участковых избирательных комиссий, кадрового резерва</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E32EFC" w:rsidRDefault="00975D07" w:rsidP="00975D07">
            <w:pPr>
              <w:pStyle w:val="4"/>
              <w:keepNext w:val="0"/>
              <w:spacing w:before="0" w:after="0"/>
              <w:jc w:val="center"/>
              <w:rPr>
                <w:b w:val="0"/>
              </w:rPr>
            </w:pPr>
            <w:r>
              <w:rPr>
                <w:b w:val="0"/>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E32EFC" w:rsidRDefault="00975D07" w:rsidP="00975D07">
            <w:pPr>
              <w:pStyle w:val="4"/>
              <w:keepNext w:val="0"/>
              <w:spacing w:before="0" w:after="0"/>
              <w:jc w:val="center"/>
              <w:rPr>
                <w:b w:val="0"/>
              </w:rPr>
            </w:pPr>
            <w:r>
              <w:rPr>
                <w:b w:val="0"/>
              </w:rPr>
              <w:t>по плану ИКТО</w:t>
            </w:r>
          </w:p>
        </w:tc>
      </w:tr>
      <w:tr w:rsidR="00975D07" w:rsidTr="009C5E86">
        <w:trPr>
          <w:trHeight w:val="745"/>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r>
              <w:rPr>
                <w:sz w:val="28"/>
              </w:rPr>
              <w:t>2.3</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Размещение презентаций, методических материалов ЦИК РФ, ИКТО  для обучения членов территориальной и участковых избирательных комиссий на портале ЕПГУ</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весь период</w:t>
            </w:r>
          </w:p>
        </w:tc>
      </w:tr>
      <w:tr w:rsidR="00975D07" w:rsidTr="009C5E86">
        <w:trPr>
          <w:trHeight w:val="1378"/>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r>
              <w:rPr>
                <w:sz w:val="28"/>
              </w:rPr>
              <w:lastRenderedPageBreak/>
              <w:t>2.4</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 xml:space="preserve">Проведение </w:t>
            </w:r>
            <w:r>
              <w:rPr>
                <w:rFonts w:ascii="Times New Roman" w:hAnsi="Times New Roman" w:cs="Times New Roman"/>
                <w:sz w:val="28"/>
                <w:szCs w:val="28"/>
              </w:rPr>
              <w:t>консультаций</w:t>
            </w:r>
            <w:r w:rsidRPr="003916AE">
              <w:rPr>
                <w:rFonts w:ascii="Times New Roman" w:hAnsi="Times New Roman" w:cs="Times New Roman"/>
                <w:sz w:val="28"/>
                <w:szCs w:val="28"/>
              </w:rPr>
              <w:t xml:space="preserve"> для представителей политических партий,  по вопросам   участия в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в единый день голосования 20 сентября 2026 года</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 xml:space="preserve">февраль, март, </w:t>
            </w:r>
            <w:r>
              <w:rPr>
                <w:rFonts w:ascii="Times New Roman" w:hAnsi="Times New Roman" w:cs="Times New Roman"/>
                <w:sz w:val="28"/>
                <w:szCs w:val="28"/>
              </w:rPr>
              <w:t>июль</w:t>
            </w:r>
          </w:p>
        </w:tc>
      </w:tr>
      <w:tr w:rsidR="00975D07" w:rsidTr="009C5E86">
        <w:trPr>
          <w:trHeight w:val="669"/>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r>
              <w:rPr>
                <w:sz w:val="28"/>
              </w:rPr>
              <w:t>2.5</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 xml:space="preserve">Участие в проведении семинаров, встреч, круглых столов и иных мероприятий, проводимых органами государственной власти, </w:t>
            </w:r>
            <w:r>
              <w:rPr>
                <w:rFonts w:ascii="Times New Roman" w:hAnsi="Times New Roman" w:cs="Times New Roman"/>
                <w:sz w:val="28"/>
                <w:szCs w:val="28"/>
              </w:rPr>
              <w:t>Калининского</w:t>
            </w:r>
            <w:r w:rsidRPr="003916AE">
              <w:rPr>
                <w:rFonts w:ascii="Times New Roman" w:hAnsi="Times New Roman" w:cs="Times New Roman"/>
                <w:sz w:val="28"/>
                <w:szCs w:val="28"/>
              </w:rPr>
              <w:t xml:space="preserve"> муниципального круга  по вопросам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20 сентября 2026 года</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Pr>
                <w:rFonts w:ascii="Times New Roman" w:hAnsi="Times New Roman" w:cs="Times New Roman"/>
                <w:sz w:val="28"/>
                <w:szCs w:val="28"/>
              </w:rPr>
              <w:t>весь период</w:t>
            </w:r>
          </w:p>
        </w:tc>
      </w:tr>
      <w:tr w:rsidR="00975D07" w:rsidTr="009C5E86">
        <w:trPr>
          <w:trHeight w:val="686"/>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r>
              <w:rPr>
                <w:sz w:val="28"/>
              </w:rPr>
              <w:t>2.6</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Участие в семинарах, круглых столах, проводимых политическими партиями, общественными объединениями, в т.ч. местными общественными организациями инвалидов</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весь период</w:t>
            </w:r>
          </w:p>
        </w:tc>
      </w:tr>
      <w:tr w:rsidR="00975D07" w:rsidTr="009C5E86">
        <w:trPr>
          <w:trHeight w:val="1442"/>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r>
              <w:rPr>
                <w:sz w:val="28"/>
              </w:rPr>
              <w:t>2.7</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Проведение рабочих встреч с представителями средств массовой информации по вопросам информационного обеспечения избирательных кампаний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20 сентября 2026 года</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июль, август</w:t>
            </w:r>
          </w:p>
        </w:tc>
      </w:tr>
      <w:tr w:rsidR="00975D07" w:rsidTr="009C5E86">
        <w:trPr>
          <w:trHeight w:val="244"/>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r>
              <w:rPr>
                <w:sz w:val="28"/>
              </w:rPr>
              <w:t>2.8</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597418" w:rsidRDefault="00975D07" w:rsidP="00975D07">
            <w:pPr>
              <w:tabs>
                <w:tab w:val="left" w:pos="2760"/>
              </w:tabs>
              <w:spacing w:after="0" w:line="240" w:lineRule="auto"/>
              <w:ind w:left="165" w:right="165" w:hanging="49"/>
              <w:jc w:val="center"/>
              <w:rPr>
                <w:rFonts w:ascii="Times New Roman" w:hAnsi="Times New Roman"/>
                <w:sz w:val="28"/>
                <w:szCs w:val="28"/>
              </w:rPr>
            </w:pPr>
            <w:r w:rsidRPr="00D12CB1">
              <w:rPr>
                <w:rFonts w:ascii="Times New Roman" w:hAnsi="Times New Roman"/>
                <w:sz w:val="28"/>
                <w:szCs w:val="28"/>
              </w:rPr>
              <w:t>Организация содействия в обучении наблюдателей от Общественной палаты Тверской области</w:t>
            </w:r>
            <w:r>
              <w:rPr>
                <w:rFonts w:ascii="Times New Roman" w:hAnsi="Times New Roman"/>
                <w:sz w:val="28"/>
                <w:szCs w:val="28"/>
              </w:rPr>
              <w:t xml:space="preserve"> </w:t>
            </w:r>
            <w:r w:rsidRPr="00D12CB1">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(при необходимости)</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75D07">
            <w:pPr>
              <w:spacing w:after="0" w:line="240" w:lineRule="auto"/>
              <w:jc w:val="center"/>
              <w:rPr>
                <w:rFonts w:ascii="Times New Roman" w:hAnsi="Times New Roman"/>
                <w:sz w:val="28"/>
                <w:szCs w:val="28"/>
              </w:rPr>
            </w:pPr>
            <w:r>
              <w:rPr>
                <w:rFonts w:ascii="Times New Roman" w:hAnsi="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AF604B" w:rsidRDefault="00975D07" w:rsidP="00975D07">
            <w:pPr>
              <w:spacing w:after="0" w:line="240" w:lineRule="auto"/>
              <w:jc w:val="center"/>
              <w:rPr>
                <w:rFonts w:ascii="Times New Roman" w:hAnsi="Times New Roman"/>
                <w:sz w:val="28"/>
                <w:szCs w:val="28"/>
              </w:rPr>
            </w:pPr>
            <w:r w:rsidRPr="00155353">
              <w:rPr>
                <w:rFonts w:ascii="Times New Roman" w:hAnsi="Times New Roman"/>
                <w:sz w:val="28"/>
                <w:szCs w:val="28"/>
              </w:rPr>
              <w:t>весь период</w:t>
            </w:r>
          </w:p>
        </w:tc>
      </w:tr>
      <w:tr w:rsidR="00975D07" w:rsidTr="009C5E86">
        <w:trPr>
          <w:trHeight w:val="102"/>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r>
              <w:rPr>
                <w:sz w:val="28"/>
              </w:rPr>
              <w:t>2.9</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 xml:space="preserve">Организация и проведение инструктажа-обучения волонтеров в рамках проекта «Волонтер на выборах» на выборах депутатов Государственной Думы Федерального Собрания Российской </w:t>
            </w:r>
            <w:r w:rsidRPr="003916AE">
              <w:rPr>
                <w:rFonts w:ascii="Times New Roman" w:hAnsi="Times New Roman" w:cs="Times New Roman"/>
                <w:sz w:val="28"/>
                <w:szCs w:val="28"/>
              </w:rPr>
              <w:lastRenderedPageBreak/>
              <w:t>Федерации девятого созыва, Губернатора Тверской области, депутатов Законодательного Собрания Тверской области восьмого созыва 20 сентября 2026 года</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lastRenderedPageBreak/>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сентябрь</w:t>
            </w:r>
          </w:p>
        </w:tc>
      </w:tr>
      <w:tr w:rsidR="00975D07" w:rsidTr="009C5E86">
        <w:trPr>
          <w:trHeight w:val="454"/>
        </w:trPr>
        <w:tc>
          <w:tcPr>
            <w:tcW w:w="1457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b/>
                <w:sz w:val="28"/>
                <w:szCs w:val="28"/>
              </w:rPr>
            </w:pPr>
            <w:r w:rsidRPr="003916AE">
              <w:rPr>
                <w:rFonts w:ascii="Times New Roman" w:hAnsi="Times New Roman" w:cs="Times New Roman"/>
                <w:b/>
                <w:sz w:val="28"/>
                <w:szCs w:val="28"/>
              </w:rPr>
              <w:lastRenderedPageBreak/>
              <w:t>Раздел 3. Информационно – разъяснительная деятельность</w:t>
            </w:r>
          </w:p>
        </w:tc>
      </w:tr>
      <w:tr w:rsidR="00975D07" w:rsidTr="009C5E86">
        <w:trPr>
          <w:trHeight w:val="2036"/>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r>
              <w:rPr>
                <w:sz w:val="28"/>
              </w:rPr>
              <w:t>3.1</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975D07" w:rsidRPr="003916AE" w:rsidRDefault="00975D07" w:rsidP="003916AE">
            <w:pPr>
              <w:pStyle w:val="ae"/>
              <w:rPr>
                <w:rFonts w:ascii="Times New Roman" w:hAnsi="Times New Roman" w:cs="Times New Roman"/>
                <w:sz w:val="28"/>
                <w:szCs w:val="28"/>
              </w:rPr>
            </w:pPr>
            <w:r w:rsidRPr="003916AE">
              <w:rPr>
                <w:rFonts w:ascii="Times New Roman" w:hAnsi="Times New Roman" w:cs="Times New Roman"/>
                <w:sz w:val="28"/>
                <w:szCs w:val="28"/>
              </w:rPr>
              <w:t xml:space="preserve">Реализация плана информационно – разъяснительной деятельности территориальной избирательной комиссии </w:t>
            </w:r>
            <w:r>
              <w:rPr>
                <w:rFonts w:ascii="Times New Roman" w:hAnsi="Times New Roman" w:cs="Times New Roman"/>
                <w:sz w:val="28"/>
                <w:szCs w:val="28"/>
              </w:rPr>
              <w:t>Калининского</w:t>
            </w:r>
            <w:r w:rsidRPr="003916AE">
              <w:rPr>
                <w:rFonts w:ascii="Times New Roman" w:hAnsi="Times New Roman" w:cs="Times New Roman"/>
                <w:sz w:val="28"/>
                <w:szCs w:val="28"/>
              </w:rPr>
              <w:t xml:space="preserve"> округа в период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20 сентября 2026 года</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3916AE">
            <w:pPr>
              <w:pStyle w:val="ae"/>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3916AE">
            <w:pPr>
              <w:pStyle w:val="ae"/>
              <w:rPr>
                <w:rFonts w:ascii="Times New Roman" w:hAnsi="Times New Roman" w:cs="Times New Roman"/>
                <w:sz w:val="28"/>
                <w:szCs w:val="28"/>
              </w:rPr>
            </w:pPr>
            <w:r w:rsidRPr="003916AE">
              <w:rPr>
                <w:rFonts w:ascii="Times New Roman" w:hAnsi="Times New Roman" w:cs="Times New Roman"/>
                <w:sz w:val="28"/>
                <w:szCs w:val="28"/>
              </w:rPr>
              <w:t>июнь - сентябрь</w:t>
            </w:r>
          </w:p>
        </w:tc>
      </w:tr>
      <w:tr w:rsidR="00975D07" w:rsidTr="009C5E86">
        <w:trPr>
          <w:trHeight w:val="1165"/>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r>
              <w:rPr>
                <w:sz w:val="28"/>
              </w:rPr>
              <w:t>3.2</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3916AE">
            <w:pPr>
              <w:pStyle w:val="ae"/>
              <w:rPr>
                <w:rFonts w:ascii="Times New Roman" w:hAnsi="Times New Roman" w:cs="Times New Roman"/>
                <w:sz w:val="28"/>
                <w:szCs w:val="28"/>
              </w:rPr>
            </w:pPr>
            <w:r w:rsidRPr="003916AE">
              <w:rPr>
                <w:rFonts w:ascii="Times New Roman" w:hAnsi="Times New Roman" w:cs="Times New Roman"/>
                <w:sz w:val="28"/>
                <w:szCs w:val="28"/>
              </w:rPr>
              <w:t xml:space="preserve">Создание в муниципальных СМИ тематических рубрик, размещение информационно-разъяснительных материалов территориальной избирательной комиссии </w:t>
            </w:r>
            <w:r>
              <w:rPr>
                <w:rFonts w:ascii="Times New Roman" w:hAnsi="Times New Roman" w:cs="Times New Roman"/>
                <w:sz w:val="28"/>
                <w:szCs w:val="28"/>
              </w:rPr>
              <w:t>Калининского</w:t>
            </w:r>
            <w:r w:rsidRPr="003916AE">
              <w:rPr>
                <w:rFonts w:ascii="Times New Roman" w:hAnsi="Times New Roman" w:cs="Times New Roman"/>
                <w:sz w:val="28"/>
                <w:szCs w:val="28"/>
              </w:rPr>
              <w:t xml:space="preserve"> округа </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3916AE">
            <w:pPr>
              <w:pStyle w:val="ae"/>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3916AE">
            <w:pPr>
              <w:pStyle w:val="ae"/>
              <w:rPr>
                <w:rFonts w:ascii="Times New Roman" w:hAnsi="Times New Roman" w:cs="Times New Roman"/>
                <w:sz w:val="28"/>
                <w:szCs w:val="28"/>
              </w:rPr>
            </w:pPr>
            <w:r w:rsidRPr="003916AE">
              <w:rPr>
                <w:rFonts w:ascii="Times New Roman" w:hAnsi="Times New Roman" w:cs="Times New Roman"/>
                <w:sz w:val="28"/>
                <w:szCs w:val="28"/>
              </w:rPr>
              <w:t>июнь-</w:t>
            </w:r>
          </w:p>
          <w:p w:rsidR="00975D07" w:rsidRPr="003916AE" w:rsidRDefault="00975D07" w:rsidP="003916AE">
            <w:pPr>
              <w:pStyle w:val="ae"/>
              <w:rPr>
                <w:rFonts w:ascii="Times New Roman" w:hAnsi="Times New Roman" w:cs="Times New Roman"/>
                <w:sz w:val="28"/>
                <w:szCs w:val="28"/>
              </w:rPr>
            </w:pPr>
            <w:r w:rsidRPr="003916AE">
              <w:rPr>
                <w:rFonts w:ascii="Times New Roman" w:hAnsi="Times New Roman" w:cs="Times New Roman"/>
                <w:sz w:val="28"/>
                <w:szCs w:val="28"/>
              </w:rPr>
              <w:t>сентябрь</w:t>
            </w:r>
          </w:p>
        </w:tc>
      </w:tr>
      <w:tr w:rsidR="00975D07" w:rsidTr="009C5E86">
        <w:trPr>
          <w:trHeight w:val="1803"/>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r>
              <w:rPr>
                <w:sz w:val="28"/>
              </w:rPr>
              <w:t>3.3</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3916AE">
            <w:pPr>
              <w:pStyle w:val="ae"/>
              <w:rPr>
                <w:rFonts w:ascii="Times New Roman" w:hAnsi="Times New Roman" w:cs="Times New Roman"/>
                <w:sz w:val="28"/>
                <w:szCs w:val="28"/>
              </w:rPr>
            </w:pPr>
            <w:r w:rsidRPr="003916AE">
              <w:rPr>
                <w:rFonts w:ascii="Times New Roman" w:hAnsi="Times New Roman" w:cs="Times New Roman"/>
                <w:sz w:val="28"/>
                <w:szCs w:val="28"/>
              </w:rPr>
              <w:t xml:space="preserve">Размещение контента территориальной избирательной комиссии </w:t>
            </w:r>
            <w:r>
              <w:rPr>
                <w:rFonts w:ascii="Times New Roman" w:hAnsi="Times New Roman" w:cs="Times New Roman"/>
                <w:sz w:val="28"/>
                <w:szCs w:val="28"/>
              </w:rPr>
              <w:t>Калининского</w:t>
            </w:r>
            <w:r w:rsidRPr="003916AE">
              <w:rPr>
                <w:rFonts w:ascii="Times New Roman" w:hAnsi="Times New Roman" w:cs="Times New Roman"/>
                <w:sz w:val="28"/>
                <w:szCs w:val="28"/>
              </w:rPr>
              <w:t xml:space="preserve"> округа в информационно-телекоммуникационной сети Интернет на официальном сайте комиссии, странице  территориальной избирательной комиссии </w:t>
            </w:r>
            <w:r>
              <w:rPr>
                <w:rFonts w:ascii="Times New Roman" w:hAnsi="Times New Roman" w:cs="Times New Roman"/>
                <w:sz w:val="28"/>
                <w:szCs w:val="28"/>
              </w:rPr>
              <w:t>Калининского</w:t>
            </w:r>
            <w:r w:rsidRPr="003916AE">
              <w:rPr>
                <w:rFonts w:ascii="Times New Roman" w:hAnsi="Times New Roman" w:cs="Times New Roman"/>
                <w:sz w:val="28"/>
                <w:szCs w:val="28"/>
              </w:rPr>
              <w:t xml:space="preserve"> округа в социальных сетях ВКонтакте</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3916AE">
            <w:pPr>
              <w:pStyle w:val="ae"/>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весь период</w:t>
            </w:r>
          </w:p>
        </w:tc>
      </w:tr>
      <w:tr w:rsidR="00975D07" w:rsidTr="00904B6C">
        <w:trPr>
          <w:trHeight w:val="715"/>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D12CB1" w:rsidRDefault="00975D07" w:rsidP="009C5E86">
            <w:pPr>
              <w:spacing w:after="0" w:line="240" w:lineRule="auto"/>
              <w:ind w:left="116" w:right="127"/>
              <w:jc w:val="both"/>
              <w:rPr>
                <w:rFonts w:ascii="Times New Roman" w:hAnsi="Times New Roman"/>
                <w:sz w:val="28"/>
                <w:szCs w:val="28"/>
              </w:rPr>
            </w:pPr>
            <w:r w:rsidRPr="00D12CB1">
              <w:rPr>
                <w:rFonts w:ascii="Times New Roman" w:hAnsi="Times New Roman"/>
                <w:sz w:val="28"/>
                <w:szCs w:val="28"/>
              </w:rPr>
              <w:t xml:space="preserve">Организация и проведение встреч в трудовых коллективах </w:t>
            </w:r>
            <w:r>
              <w:rPr>
                <w:rFonts w:ascii="Times New Roman" w:hAnsi="Times New Roman"/>
                <w:sz w:val="28"/>
                <w:szCs w:val="28"/>
              </w:rPr>
              <w:t>(по заявкам)</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spacing w:after="0" w:line="240" w:lineRule="auto"/>
              <w:jc w:val="center"/>
              <w:rPr>
                <w:rFonts w:ascii="Times New Roman" w:hAnsi="Times New Roman"/>
                <w:sz w:val="28"/>
                <w:szCs w:val="28"/>
              </w:rPr>
            </w:pPr>
            <w:r>
              <w:rPr>
                <w:rFonts w:ascii="Times New Roman" w:hAnsi="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spacing w:after="0" w:line="240" w:lineRule="auto"/>
              <w:jc w:val="center"/>
              <w:rPr>
                <w:rFonts w:ascii="Times New Roman" w:hAnsi="Times New Roman"/>
                <w:sz w:val="28"/>
                <w:szCs w:val="28"/>
              </w:rPr>
            </w:pPr>
            <w:r w:rsidRPr="00155353">
              <w:rPr>
                <w:rFonts w:ascii="Times New Roman" w:hAnsi="Times New Roman"/>
                <w:sz w:val="28"/>
                <w:szCs w:val="28"/>
              </w:rPr>
              <w:t>весь период</w:t>
            </w:r>
          </w:p>
        </w:tc>
      </w:tr>
      <w:tr w:rsidR="00975D07" w:rsidTr="009C5E86">
        <w:trPr>
          <w:trHeight w:val="329"/>
        </w:trPr>
        <w:tc>
          <w:tcPr>
            <w:tcW w:w="1457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b/>
                <w:sz w:val="28"/>
                <w:szCs w:val="28"/>
              </w:rPr>
            </w:pPr>
            <w:r w:rsidRPr="003916AE">
              <w:rPr>
                <w:rFonts w:ascii="Times New Roman" w:hAnsi="Times New Roman" w:cs="Times New Roman"/>
                <w:b/>
                <w:sz w:val="28"/>
                <w:szCs w:val="28"/>
              </w:rPr>
              <w:t>Раздел 4. Повышение правовой культуры избирателей, в том числе молодых и будущих избирателей</w:t>
            </w:r>
          </w:p>
        </w:tc>
      </w:tr>
      <w:tr w:rsidR="00975D07" w:rsidTr="009C5E86">
        <w:trPr>
          <w:trHeight w:val="1094"/>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r>
              <w:rPr>
                <w:sz w:val="28"/>
              </w:rPr>
              <w:t>4.1</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highlight w:val="yellow"/>
              </w:rPr>
            </w:pPr>
            <w:r w:rsidRPr="003916AE">
              <w:rPr>
                <w:rFonts w:ascii="Times New Roman" w:hAnsi="Times New Roman" w:cs="Times New Roman"/>
                <w:sz w:val="28"/>
                <w:szCs w:val="28"/>
              </w:rPr>
              <w:t>Муниципальный этап областного конкурса «Наш выбор - будущее России!» на лучший плакат, рисунок, открытку-приглашение, слоган, четверостишье, творческую работу</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январь - апрель</w:t>
            </w:r>
          </w:p>
        </w:tc>
      </w:tr>
      <w:tr w:rsidR="00975D07" w:rsidTr="009C5E86">
        <w:trPr>
          <w:trHeight w:val="422"/>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75D07">
            <w:pPr>
              <w:jc w:val="center"/>
              <w:rPr>
                <w:sz w:val="28"/>
              </w:rPr>
            </w:pPr>
            <w:r>
              <w:rPr>
                <w:sz w:val="28"/>
              </w:rPr>
              <w:lastRenderedPageBreak/>
              <w:t>4.2</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Подготовка участников в Молодежного форума избирателей Верхневолжья «#МыВместе»</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апрель</w:t>
            </w:r>
          </w:p>
        </w:tc>
      </w:tr>
      <w:tr w:rsidR="00975D07" w:rsidTr="009C5E86">
        <w:trPr>
          <w:trHeight w:val="1148"/>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75D07">
            <w:pPr>
              <w:jc w:val="center"/>
              <w:rPr>
                <w:sz w:val="28"/>
              </w:rPr>
            </w:pPr>
            <w:r>
              <w:rPr>
                <w:sz w:val="28"/>
              </w:rPr>
              <w:t>4.3</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Реализации волонтерского проекта «Волонтеры на выборах» для оказания помощи избирателям, являющимся инвалидами, маломобильным избирателям в день голосования на избирательных участках.</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август-сентябрь</w:t>
            </w:r>
          </w:p>
        </w:tc>
      </w:tr>
      <w:tr w:rsidR="00975D07" w:rsidTr="009C5E86">
        <w:trPr>
          <w:trHeight w:val="1295"/>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75D07">
            <w:pPr>
              <w:jc w:val="center"/>
              <w:rPr>
                <w:sz w:val="28"/>
              </w:rPr>
            </w:pPr>
            <w:r>
              <w:rPr>
                <w:sz w:val="28"/>
              </w:rPr>
              <w:t>4.4</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Информационная акция «Я иду на выборы!» к Единому дню голосования 20 сентября 2026 года</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сентябрь</w:t>
            </w:r>
          </w:p>
        </w:tc>
      </w:tr>
      <w:tr w:rsidR="00975D07" w:rsidTr="009C5E86">
        <w:trPr>
          <w:trHeight w:val="102"/>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75D07">
            <w:pPr>
              <w:jc w:val="center"/>
              <w:rPr>
                <w:sz w:val="28"/>
              </w:rPr>
            </w:pPr>
            <w:r>
              <w:rPr>
                <w:sz w:val="28"/>
              </w:rPr>
              <w:t>4.5</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Фотоконкурс «#Фото_Выборы2026» в Единый день голосования</w:t>
            </w:r>
          </w:p>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20 сентября 2026 года</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сентябрь</w:t>
            </w:r>
          </w:p>
        </w:tc>
      </w:tr>
      <w:tr w:rsidR="00975D07" w:rsidTr="00975D07">
        <w:trPr>
          <w:trHeight w:val="325"/>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75D07">
            <w:pPr>
              <w:jc w:val="center"/>
              <w:rPr>
                <w:sz w:val="28"/>
              </w:rPr>
            </w:pPr>
            <w:r>
              <w:rPr>
                <w:sz w:val="28"/>
              </w:rPr>
              <w:t>4.6</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Проведение школьного и муниципального этапов областной олимпиады старшеклассников Тверской области и регионального (отборочного) этапа Всероссийской олимпиады школьников по вопросам избирательного права и избирательного процесса «Софиум» в 2026-2027 учебном году</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сентябрь-</w:t>
            </w:r>
          </w:p>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октябрь</w:t>
            </w:r>
          </w:p>
        </w:tc>
      </w:tr>
      <w:tr w:rsidR="00975D07" w:rsidTr="009C5E86">
        <w:trPr>
          <w:trHeight w:val="1095"/>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75D07">
            <w:pPr>
              <w:jc w:val="center"/>
              <w:rPr>
                <w:sz w:val="28"/>
              </w:rPr>
            </w:pPr>
            <w:r>
              <w:rPr>
                <w:sz w:val="28"/>
              </w:rPr>
              <w:t>4.7</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 xml:space="preserve">Организация и проведение встреч, круглых столов, иных мероприятий с учащимися образовательных учреждений </w:t>
            </w:r>
            <w:r>
              <w:rPr>
                <w:rFonts w:ascii="Times New Roman" w:hAnsi="Times New Roman" w:cs="Times New Roman"/>
                <w:sz w:val="28"/>
                <w:szCs w:val="28"/>
              </w:rPr>
              <w:t>Калининского</w:t>
            </w:r>
            <w:r w:rsidRPr="003916AE">
              <w:rPr>
                <w:rFonts w:ascii="Times New Roman" w:hAnsi="Times New Roman" w:cs="Times New Roman"/>
                <w:sz w:val="28"/>
                <w:szCs w:val="28"/>
              </w:rPr>
              <w:t xml:space="preserve"> муниципального округа, представителями молодежных палат и общественных молодежных организаций, отделений политических партий</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весь период</w:t>
            </w:r>
          </w:p>
        </w:tc>
      </w:tr>
      <w:tr w:rsidR="00975D07" w:rsidTr="009C5E86">
        <w:trPr>
          <w:trHeight w:val="1083"/>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75D07">
            <w:pPr>
              <w:jc w:val="center"/>
              <w:rPr>
                <w:sz w:val="28"/>
              </w:rPr>
            </w:pPr>
            <w:r>
              <w:rPr>
                <w:sz w:val="28"/>
              </w:rPr>
              <w:t>4.8</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Проведение Дней открытых дверей</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весь период, по заявкам образовательных организаций</w:t>
            </w:r>
          </w:p>
        </w:tc>
      </w:tr>
      <w:tr w:rsidR="00975D07" w:rsidTr="009C5E86">
        <w:trPr>
          <w:trHeight w:val="454"/>
        </w:trPr>
        <w:tc>
          <w:tcPr>
            <w:tcW w:w="1457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975D07" w:rsidRDefault="00975D07" w:rsidP="00975D07">
            <w:pPr>
              <w:pStyle w:val="ae"/>
              <w:jc w:val="center"/>
              <w:rPr>
                <w:rFonts w:ascii="Times New Roman" w:hAnsi="Times New Roman" w:cs="Times New Roman"/>
                <w:b/>
                <w:sz w:val="28"/>
                <w:szCs w:val="28"/>
                <w:highlight w:val="yellow"/>
              </w:rPr>
            </w:pPr>
            <w:r w:rsidRPr="00975D07">
              <w:rPr>
                <w:rFonts w:ascii="Times New Roman" w:hAnsi="Times New Roman" w:cs="Times New Roman"/>
                <w:b/>
                <w:sz w:val="28"/>
                <w:szCs w:val="28"/>
              </w:rPr>
              <w:lastRenderedPageBreak/>
              <w:t>Раздел 5. Издательская деятельность и деятельность по формированию электронного ресурса</w:t>
            </w:r>
          </w:p>
        </w:tc>
      </w:tr>
      <w:tr w:rsidR="00975D07" w:rsidTr="009C5E86">
        <w:trPr>
          <w:trHeight w:hRule="exact" w:val="719"/>
        </w:trPr>
        <w:tc>
          <w:tcPr>
            <w:tcW w:w="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Default="00975D07" w:rsidP="009C5E86">
            <w:pPr>
              <w:jc w:val="center"/>
              <w:rPr>
                <w:sz w:val="28"/>
              </w:rPr>
            </w:pPr>
            <w:r>
              <w:rPr>
                <w:sz w:val="28"/>
              </w:rPr>
              <w:t>5.1</w:t>
            </w:r>
          </w:p>
        </w:tc>
        <w:tc>
          <w:tcPr>
            <w:tcW w:w="83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 xml:space="preserve">Информационная поддержка официального сайта территориальной  избирательной комиссии </w:t>
            </w:r>
            <w:r>
              <w:rPr>
                <w:rFonts w:ascii="Times New Roman" w:hAnsi="Times New Roman" w:cs="Times New Roman"/>
                <w:sz w:val="28"/>
                <w:szCs w:val="28"/>
              </w:rPr>
              <w:t>Калининского</w:t>
            </w:r>
            <w:r w:rsidRPr="003916AE">
              <w:rPr>
                <w:rFonts w:ascii="Times New Roman" w:hAnsi="Times New Roman" w:cs="Times New Roman"/>
                <w:sz w:val="28"/>
                <w:szCs w:val="28"/>
              </w:rPr>
              <w:t xml:space="preserve"> округа</w:t>
            </w:r>
          </w:p>
        </w:tc>
        <w:tc>
          <w:tcPr>
            <w:tcW w:w="32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ТИК</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75D07" w:rsidRPr="003916AE" w:rsidRDefault="00975D07" w:rsidP="00975D07">
            <w:pPr>
              <w:pStyle w:val="ae"/>
              <w:jc w:val="center"/>
              <w:rPr>
                <w:rFonts w:ascii="Times New Roman" w:hAnsi="Times New Roman" w:cs="Times New Roman"/>
                <w:sz w:val="28"/>
                <w:szCs w:val="28"/>
              </w:rPr>
            </w:pPr>
            <w:r w:rsidRPr="003916AE">
              <w:rPr>
                <w:rFonts w:ascii="Times New Roman" w:hAnsi="Times New Roman" w:cs="Times New Roman"/>
                <w:sz w:val="28"/>
                <w:szCs w:val="28"/>
              </w:rPr>
              <w:t>весь период</w:t>
            </w:r>
          </w:p>
        </w:tc>
      </w:tr>
    </w:tbl>
    <w:p w:rsidR="00AE05EA" w:rsidRDefault="00AE05EA" w:rsidP="00112948">
      <w:pPr>
        <w:spacing w:line="240" w:lineRule="auto"/>
        <w:jc w:val="center"/>
        <w:rPr>
          <w:rFonts w:ascii="Times New Roman" w:hAnsi="Times New Roman"/>
          <w:b/>
          <w:sz w:val="28"/>
          <w:szCs w:val="28"/>
        </w:rPr>
      </w:pPr>
    </w:p>
    <w:sectPr w:rsidR="00AE05EA" w:rsidSect="00112948">
      <w:headerReference w:type="even" r:id="rId8"/>
      <w:headerReference w:type="default" r:id="rId9"/>
      <w:footerReference w:type="default" r:id="rId10"/>
      <w:headerReference w:type="first" r:id="rId11"/>
      <w:pgSz w:w="16840" w:h="11907" w:orient="landscape" w:code="9"/>
      <w:pgMar w:top="709" w:right="1134" w:bottom="851"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042" w:rsidRDefault="001F1042">
      <w:pPr>
        <w:spacing w:after="0" w:line="240" w:lineRule="auto"/>
      </w:pPr>
      <w:r>
        <w:separator/>
      </w:r>
    </w:p>
  </w:endnote>
  <w:endnote w:type="continuationSeparator" w:id="1">
    <w:p w:rsidR="001F1042" w:rsidRDefault="001F1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49" w:rsidRDefault="001F1042">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042" w:rsidRDefault="001F1042">
      <w:pPr>
        <w:spacing w:after="0" w:line="240" w:lineRule="auto"/>
      </w:pPr>
      <w:r>
        <w:separator/>
      </w:r>
    </w:p>
  </w:footnote>
  <w:footnote w:type="continuationSeparator" w:id="1">
    <w:p w:rsidR="001F1042" w:rsidRDefault="001F10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49" w:rsidRDefault="00DD3528" w:rsidP="00967094">
    <w:pPr>
      <w:pStyle w:val="a9"/>
      <w:framePr w:wrap="around" w:vAnchor="text" w:hAnchor="margin" w:xAlign="center" w:y="1"/>
      <w:rPr>
        <w:rStyle w:val="ab"/>
      </w:rPr>
    </w:pPr>
    <w:r>
      <w:rPr>
        <w:rStyle w:val="ab"/>
      </w:rPr>
      <w:fldChar w:fldCharType="begin"/>
    </w:r>
    <w:r w:rsidR="00C91DCD">
      <w:rPr>
        <w:rStyle w:val="ab"/>
      </w:rPr>
      <w:instrText xml:space="preserve">PAGE  </w:instrText>
    </w:r>
    <w:r>
      <w:rPr>
        <w:rStyle w:val="ab"/>
      </w:rPr>
      <w:fldChar w:fldCharType="end"/>
    </w:r>
  </w:p>
  <w:p w:rsidR="00494F49" w:rsidRDefault="001F104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F6" w:rsidRDefault="00DD3528">
    <w:pPr>
      <w:pStyle w:val="a9"/>
      <w:jc w:val="center"/>
    </w:pPr>
    <w:r>
      <w:fldChar w:fldCharType="begin"/>
    </w:r>
    <w:r w:rsidR="00C91DCD">
      <w:instrText>PAGE   \* MERGEFORMAT</w:instrText>
    </w:r>
    <w:r>
      <w:fldChar w:fldCharType="separate"/>
    </w:r>
    <w:r w:rsidR="00904B6C">
      <w:rPr>
        <w:noProof/>
      </w:rPr>
      <w:t>2</w:t>
    </w:r>
    <w:r>
      <w:fldChar w:fldCharType="end"/>
    </w:r>
  </w:p>
  <w:p w:rsidR="00494F49" w:rsidRDefault="001F1042" w:rsidP="00FF430A">
    <w:pPr>
      <w:pStyle w:val="a9"/>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61F" w:rsidRPr="0042361F" w:rsidRDefault="001F1042" w:rsidP="0042361F">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64FA2"/>
    <w:multiLevelType w:val="hybridMultilevel"/>
    <w:tmpl w:val="71D463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D4C042B"/>
    <w:multiLevelType w:val="hybridMultilevel"/>
    <w:tmpl w:val="238066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70F32"/>
    <w:rsid w:val="000425EE"/>
    <w:rsid w:val="0007083B"/>
    <w:rsid w:val="00075EC1"/>
    <w:rsid w:val="000B7665"/>
    <w:rsid w:val="000C070B"/>
    <w:rsid w:val="000E4E28"/>
    <w:rsid w:val="000F097C"/>
    <w:rsid w:val="00112948"/>
    <w:rsid w:val="001324AF"/>
    <w:rsid w:val="00140292"/>
    <w:rsid w:val="00155E2D"/>
    <w:rsid w:val="00161055"/>
    <w:rsid w:val="001809FC"/>
    <w:rsid w:val="001B0143"/>
    <w:rsid w:val="001C7B76"/>
    <w:rsid w:val="001F1042"/>
    <w:rsid w:val="002040AE"/>
    <w:rsid w:val="0026032D"/>
    <w:rsid w:val="00262729"/>
    <w:rsid w:val="00266664"/>
    <w:rsid w:val="002B214C"/>
    <w:rsid w:val="002F2D34"/>
    <w:rsid w:val="00300D63"/>
    <w:rsid w:val="00322D01"/>
    <w:rsid w:val="0038531B"/>
    <w:rsid w:val="003916AE"/>
    <w:rsid w:val="003961BD"/>
    <w:rsid w:val="003962D6"/>
    <w:rsid w:val="00457BF6"/>
    <w:rsid w:val="00470F32"/>
    <w:rsid w:val="00483CCB"/>
    <w:rsid w:val="004A0C8B"/>
    <w:rsid w:val="004A24BD"/>
    <w:rsid w:val="004A73CC"/>
    <w:rsid w:val="004C33E1"/>
    <w:rsid w:val="004D1DCE"/>
    <w:rsid w:val="004F2926"/>
    <w:rsid w:val="004F72F4"/>
    <w:rsid w:val="005534F4"/>
    <w:rsid w:val="0057201D"/>
    <w:rsid w:val="00583972"/>
    <w:rsid w:val="00595D63"/>
    <w:rsid w:val="005B1F0D"/>
    <w:rsid w:val="005E2133"/>
    <w:rsid w:val="00652C8E"/>
    <w:rsid w:val="006705FD"/>
    <w:rsid w:val="006749C1"/>
    <w:rsid w:val="006A1C82"/>
    <w:rsid w:val="006A1D38"/>
    <w:rsid w:val="006A502A"/>
    <w:rsid w:val="006B7C21"/>
    <w:rsid w:val="006E2CAA"/>
    <w:rsid w:val="00742751"/>
    <w:rsid w:val="00743501"/>
    <w:rsid w:val="0077152D"/>
    <w:rsid w:val="007747B5"/>
    <w:rsid w:val="007A746D"/>
    <w:rsid w:val="007B188B"/>
    <w:rsid w:val="007E3513"/>
    <w:rsid w:val="007F15FC"/>
    <w:rsid w:val="007F744D"/>
    <w:rsid w:val="008449AE"/>
    <w:rsid w:val="00845345"/>
    <w:rsid w:val="008B592F"/>
    <w:rsid w:val="008C02EB"/>
    <w:rsid w:val="008C7977"/>
    <w:rsid w:val="00904B6C"/>
    <w:rsid w:val="0095021C"/>
    <w:rsid w:val="00954141"/>
    <w:rsid w:val="00975D07"/>
    <w:rsid w:val="009E64E9"/>
    <w:rsid w:val="00A35D17"/>
    <w:rsid w:val="00A45B2D"/>
    <w:rsid w:val="00A86C36"/>
    <w:rsid w:val="00AB4982"/>
    <w:rsid w:val="00AD51CF"/>
    <w:rsid w:val="00AD5E29"/>
    <w:rsid w:val="00AE05EA"/>
    <w:rsid w:val="00B34BAA"/>
    <w:rsid w:val="00B613CC"/>
    <w:rsid w:val="00B65559"/>
    <w:rsid w:val="00B90DDC"/>
    <w:rsid w:val="00B95EE4"/>
    <w:rsid w:val="00BC24F8"/>
    <w:rsid w:val="00BC4F5E"/>
    <w:rsid w:val="00BC6677"/>
    <w:rsid w:val="00BE636C"/>
    <w:rsid w:val="00BF7698"/>
    <w:rsid w:val="00C05C8D"/>
    <w:rsid w:val="00C179CB"/>
    <w:rsid w:val="00C27EF5"/>
    <w:rsid w:val="00C355F7"/>
    <w:rsid w:val="00C40375"/>
    <w:rsid w:val="00C6434A"/>
    <w:rsid w:val="00C866AE"/>
    <w:rsid w:val="00C91DCD"/>
    <w:rsid w:val="00CD4321"/>
    <w:rsid w:val="00CD5B93"/>
    <w:rsid w:val="00CF2A81"/>
    <w:rsid w:val="00CF3811"/>
    <w:rsid w:val="00D12CB1"/>
    <w:rsid w:val="00D14180"/>
    <w:rsid w:val="00D21996"/>
    <w:rsid w:val="00D30FFC"/>
    <w:rsid w:val="00D47A33"/>
    <w:rsid w:val="00D726E7"/>
    <w:rsid w:val="00D86A57"/>
    <w:rsid w:val="00DA1DBD"/>
    <w:rsid w:val="00DC395A"/>
    <w:rsid w:val="00DC4B62"/>
    <w:rsid w:val="00DC51CC"/>
    <w:rsid w:val="00DD3528"/>
    <w:rsid w:val="00DE5FB8"/>
    <w:rsid w:val="00E0115B"/>
    <w:rsid w:val="00E15B3D"/>
    <w:rsid w:val="00E24C1D"/>
    <w:rsid w:val="00E62CB0"/>
    <w:rsid w:val="00E72A2B"/>
    <w:rsid w:val="00EA3548"/>
    <w:rsid w:val="00F27870"/>
    <w:rsid w:val="00F43A4F"/>
    <w:rsid w:val="00F440AA"/>
    <w:rsid w:val="00F72072"/>
    <w:rsid w:val="00F73262"/>
    <w:rsid w:val="00F922CC"/>
    <w:rsid w:val="00FB4CF8"/>
    <w:rsid w:val="00FF4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F7"/>
  </w:style>
  <w:style w:type="paragraph" w:styleId="2">
    <w:name w:val="heading 2"/>
    <w:basedOn w:val="a"/>
    <w:next w:val="a"/>
    <w:link w:val="20"/>
    <w:qFormat/>
    <w:rsid w:val="00112948"/>
    <w:pPr>
      <w:keepNext/>
      <w:spacing w:after="0" w:line="240" w:lineRule="auto"/>
      <w:jc w:val="right"/>
      <w:outlineLvl w:val="1"/>
    </w:pPr>
    <w:rPr>
      <w:rFonts w:ascii="Times New Roman" w:eastAsia="Times New Roman" w:hAnsi="Times New Roman" w:cs="Times New Roman"/>
      <w:sz w:val="28"/>
      <w:szCs w:val="24"/>
    </w:rPr>
  </w:style>
  <w:style w:type="paragraph" w:styleId="3">
    <w:name w:val="heading 3"/>
    <w:basedOn w:val="a"/>
    <w:next w:val="a"/>
    <w:link w:val="30"/>
    <w:qFormat/>
    <w:rsid w:val="0011294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qFormat/>
    <w:rsid w:val="0011294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4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24F8"/>
    <w:rPr>
      <w:rFonts w:ascii="Tahoma" w:hAnsi="Tahoma" w:cs="Tahoma"/>
      <w:sz w:val="16"/>
      <w:szCs w:val="16"/>
    </w:rPr>
  </w:style>
  <w:style w:type="character" w:customStyle="1" w:styleId="20">
    <w:name w:val="Заголовок 2 Знак"/>
    <w:basedOn w:val="a0"/>
    <w:link w:val="2"/>
    <w:rsid w:val="00112948"/>
    <w:rPr>
      <w:rFonts w:ascii="Times New Roman" w:eastAsia="Times New Roman" w:hAnsi="Times New Roman" w:cs="Times New Roman"/>
      <w:sz w:val="28"/>
      <w:szCs w:val="24"/>
    </w:rPr>
  </w:style>
  <w:style w:type="character" w:customStyle="1" w:styleId="30">
    <w:name w:val="Заголовок 3 Знак"/>
    <w:basedOn w:val="a0"/>
    <w:link w:val="3"/>
    <w:rsid w:val="00112948"/>
    <w:rPr>
      <w:rFonts w:ascii="Arial" w:eastAsia="Times New Roman" w:hAnsi="Arial" w:cs="Times New Roman"/>
      <w:b/>
      <w:bCs/>
      <w:sz w:val="26"/>
      <w:szCs w:val="26"/>
    </w:rPr>
  </w:style>
  <w:style w:type="character" w:customStyle="1" w:styleId="40">
    <w:name w:val="Заголовок 4 Знак"/>
    <w:basedOn w:val="a0"/>
    <w:link w:val="4"/>
    <w:rsid w:val="00112948"/>
    <w:rPr>
      <w:rFonts w:ascii="Times New Roman" w:eastAsia="Times New Roman" w:hAnsi="Times New Roman" w:cs="Times New Roman"/>
      <w:b/>
      <w:bCs/>
      <w:sz w:val="28"/>
      <w:szCs w:val="28"/>
    </w:rPr>
  </w:style>
  <w:style w:type="paragraph" w:styleId="a5">
    <w:name w:val="footer"/>
    <w:basedOn w:val="a"/>
    <w:link w:val="a6"/>
    <w:uiPriority w:val="99"/>
    <w:rsid w:val="0011294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6">
    <w:name w:val="Нижний колонтитул Знак"/>
    <w:basedOn w:val="a0"/>
    <w:link w:val="a5"/>
    <w:uiPriority w:val="99"/>
    <w:rsid w:val="00112948"/>
    <w:rPr>
      <w:rFonts w:ascii="Times New Roman" w:eastAsia="Times New Roman" w:hAnsi="Times New Roman" w:cs="Times New Roman"/>
      <w:sz w:val="24"/>
      <w:szCs w:val="20"/>
    </w:rPr>
  </w:style>
  <w:style w:type="paragraph" w:styleId="a7">
    <w:name w:val="Body Text"/>
    <w:basedOn w:val="a"/>
    <w:link w:val="a8"/>
    <w:rsid w:val="00112948"/>
    <w:pPr>
      <w:spacing w:after="0" w:line="240" w:lineRule="auto"/>
      <w:jc w:val="both"/>
    </w:pPr>
    <w:rPr>
      <w:rFonts w:ascii="Times New Roman" w:eastAsia="Times New Roman" w:hAnsi="Times New Roman" w:cs="Times New Roman"/>
      <w:b/>
      <w:sz w:val="28"/>
      <w:szCs w:val="20"/>
    </w:rPr>
  </w:style>
  <w:style w:type="character" w:customStyle="1" w:styleId="a8">
    <w:name w:val="Основной текст Знак"/>
    <w:basedOn w:val="a0"/>
    <w:link w:val="a7"/>
    <w:rsid w:val="00112948"/>
    <w:rPr>
      <w:rFonts w:ascii="Times New Roman" w:eastAsia="Times New Roman" w:hAnsi="Times New Roman" w:cs="Times New Roman"/>
      <w:b/>
      <w:sz w:val="28"/>
      <w:szCs w:val="20"/>
    </w:rPr>
  </w:style>
  <w:style w:type="paragraph" w:styleId="a9">
    <w:name w:val="header"/>
    <w:basedOn w:val="a"/>
    <w:link w:val="aa"/>
    <w:uiPriority w:val="99"/>
    <w:rsid w:val="0011294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112948"/>
    <w:rPr>
      <w:rFonts w:ascii="Times New Roman" w:eastAsia="Times New Roman" w:hAnsi="Times New Roman" w:cs="Times New Roman"/>
      <w:sz w:val="24"/>
      <w:szCs w:val="24"/>
    </w:rPr>
  </w:style>
  <w:style w:type="character" w:styleId="ab">
    <w:name w:val="page number"/>
    <w:rsid w:val="00112948"/>
  </w:style>
  <w:style w:type="paragraph" w:styleId="ac">
    <w:name w:val="Body Text Indent"/>
    <w:basedOn w:val="a"/>
    <w:link w:val="ad"/>
    <w:rsid w:val="00112948"/>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112948"/>
    <w:rPr>
      <w:rFonts w:ascii="Times New Roman" w:eastAsia="Times New Roman" w:hAnsi="Times New Roman" w:cs="Times New Roman"/>
      <w:sz w:val="24"/>
      <w:szCs w:val="24"/>
    </w:rPr>
  </w:style>
  <w:style w:type="paragraph" w:customStyle="1" w:styleId="14">
    <w:name w:val="Загл.14"/>
    <w:basedOn w:val="a"/>
    <w:rsid w:val="0095021C"/>
    <w:pPr>
      <w:spacing w:after="0" w:line="240" w:lineRule="auto"/>
      <w:jc w:val="center"/>
    </w:pPr>
    <w:rPr>
      <w:rFonts w:ascii="Times New Roman" w:eastAsia="Times New Roman" w:hAnsi="Times New Roman" w:cs="Times New Roman"/>
      <w:b/>
      <w:sz w:val="28"/>
      <w:szCs w:val="20"/>
    </w:rPr>
  </w:style>
  <w:style w:type="paragraph" w:styleId="ae">
    <w:name w:val="No Spacing"/>
    <w:uiPriority w:val="1"/>
    <w:qFormat/>
    <w:rsid w:val="003916AE"/>
    <w:pPr>
      <w:spacing w:after="0" w:line="240" w:lineRule="auto"/>
    </w:pPr>
  </w:style>
</w:styles>
</file>

<file path=word/webSettings.xml><?xml version="1.0" encoding="utf-8"?>
<w:webSettings xmlns:r="http://schemas.openxmlformats.org/officeDocument/2006/relationships" xmlns:w="http://schemas.openxmlformats.org/wordprocessingml/2006/main">
  <w:divs>
    <w:div w:id="946540428">
      <w:bodyDiv w:val="1"/>
      <w:marLeft w:val="0"/>
      <w:marRight w:val="0"/>
      <w:marTop w:val="0"/>
      <w:marBottom w:val="0"/>
      <w:divBdr>
        <w:top w:val="none" w:sz="0" w:space="0" w:color="auto"/>
        <w:left w:val="none" w:sz="0" w:space="0" w:color="auto"/>
        <w:bottom w:val="none" w:sz="0" w:space="0" w:color="auto"/>
        <w:right w:val="none" w:sz="0" w:space="0" w:color="auto"/>
      </w:divBdr>
    </w:div>
    <w:div w:id="195103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FA6C8-E68A-4561-8707-0DD33149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2026-05-26T11:25:00Z</cp:lastPrinted>
  <dcterms:created xsi:type="dcterms:W3CDTF">2026-05-26T05:51:00Z</dcterms:created>
  <dcterms:modified xsi:type="dcterms:W3CDTF">2026-05-26T11:25:00Z</dcterms:modified>
</cp:coreProperties>
</file>